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F37E22" w:rsidRPr="00CC72FD" w:rsidTr="00F37E22">
        <w:tc>
          <w:tcPr>
            <w:tcW w:w="9288" w:type="dxa"/>
          </w:tcPr>
          <w:p w:rsidR="00F37E22" w:rsidRPr="00CC72FD" w:rsidRDefault="00F37E22" w:rsidP="009C32C6">
            <w:pPr>
              <w:rPr>
                <w:bCs/>
                <w:sz w:val="22"/>
                <w:szCs w:val="22"/>
                <w:lang w:val="ru-RU"/>
              </w:rPr>
            </w:pPr>
            <w:r w:rsidRPr="00CC72FD">
              <w:rPr>
                <w:b/>
                <w:bCs/>
                <w:sz w:val="22"/>
                <w:szCs w:val="22"/>
                <w:lang w:val="sr-Cyrl-CS"/>
              </w:rPr>
              <w:t>Табела 5.</w:t>
            </w:r>
            <w:r w:rsidRPr="00CC72FD">
              <w:rPr>
                <w:b/>
                <w:bCs/>
                <w:sz w:val="22"/>
                <w:szCs w:val="22"/>
              </w:rPr>
              <w:t>2</w:t>
            </w:r>
            <w:r w:rsidRPr="00CC72FD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CC72FD">
              <w:rPr>
                <w:bCs/>
                <w:sz w:val="22"/>
                <w:szCs w:val="22"/>
                <w:lang w:val="sr-Cyrl-CS"/>
              </w:rPr>
              <w:t>Спецификација</w:t>
            </w:r>
            <w:r w:rsidRPr="00CC72FD">
              <w:rPr>
                <w:bCs/>
                <w:sz w:val="22"/>
                <w:szCs w:val="22"/>
              </w:rPr>
              <w:t xml:space="preserve"> </w:t>
            </w:r>
            <w:r w:rsidRPr="00CC72FD">
              <w:rPr>
                <w:bCs/>
                <w:sz w:val="22"/>
                <w:szCs w:val="22"/>
                <w:lang w:val="sr-Cyrl-CS"/>
              </w:rPr>
              <w:t xml:space="preserve">предмета </w:t>
            </w:r>
          </w:p>
        </w:tc>
      </w:tr>
      <w:tr w:rsidR="00F37E22" w:rsidRPr="00CC72FD" w:rsidTr="00F37E22">
        <w:trPr>
          <w:trHeight w:val="1833"/>
        </w:trPr>
        <w:tc>
          <w:tcPr>
            <w:tcW w:w="9288" w:type="dxa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68"/>
              <w:gridCol w:w="991"/>
              <w:gridCol w:w="750"/>
              <w:gridCol w:w="1635"/>
              <w:gridCol w:w="75"/>
              <w:gridCol w:w="2665"/>
              <w:gridCol w:w="303"/>
              <w:gridCol w:w="1175"/>
            </w:tblGrid>
            <w:tr w:rsidR="00F37E22" w:rsidRPr="00CC72FD" w:rsidTr="009C32C6">
              <w:tc>
                <w:tcPr>
                  <w:tcW w:w="8856" w:type="dxa"/>
                  <w:gridSpan w:val="8"/>
                </w:tcPr>
                <w:p w:rsidR="00F37E22" w:rsidRPr="00CC72FD" w:rsidRDefault="00F37E22" w:rsidP="009C32C6">
                  <w:pPr>
                    <w:rPr>
                      <w:bCs/>
                      <w:sz w:val="22"/>
                      <w:szCs w:val="22"/>
                      <w:lang w:val="sr-Latn-RS"/>
                    </w:rPr>
                  </w:pPr>
                  <w:r w:rsidRPr="00CC72FD">
                    <w:rPr>
                      <w:bCs/>
                      <w:sz w:val="22"/>
                      <w:szCs w:val="22"/>
                      <w:lang w:val="sr-Cyrl-CS"/>
                    </w:rPr>
                    <w:t>Студијски програм</w:t>
                  </w:r>
                  <w:r w:rsidRPr="00CC72FD">
                    <w:rPr>
                      <w:bCs/>
                      <w:sz w:val="22"/>
                      <w:szCs w:val="22"/>
                      <w:lang w:val="ru-RU"/>
                    </w:rPr>
                    <w:t>/студијски програми</w:t>
                  </w:r>
                  <w:r w:rsidRPr="00CC72FD">
                    <w:rPr>
                      <w:bCs/>
                      <w:sz w:val="22"/>
                      <w:szCs w:val="22"/>
                      <w:lang w:val="sr-Cyrl-CS"/>
                    </w:rPr>
                    <w:t xml:space="preserve"> </w:t>
                  </w:r>
                  <w:r w:rsidRPr="00CC72FD">
                    <w:rPr>
                      <w:bCs/>
                      <w:sz w:val="22"/>
                      <w:szCs w:val="22"/>
                    </w:rPr>
                    <w:t xml:space="preserve">: </w:t>
                  </w:r>
                  <w:r w:rsidRPr="00CC72FD">
                    <w:rPr>
                      <w:bCs/>
                      <w:sz w:val="22"/>
                      <w:szCs w:val="22"/>
                      <w:lang w:val="sr-Cyrl-RS"/>
                    </w:rPr>
                    <w:t>Квантитативне финансије (</w:t>
                  </w:r>
                  <w:r w:rsidRPr="00CC72FD">
                    <w:rPr>
                      <w:bCs/>
                      <w:sz w:val="22"/>
                      <w:szCs w:val="22"/>
                      <w:lang w:val="sr-Latn-RS"/>
                    </w:rPr>
                    <w:t>IMQF)</w:t>
                  </w:r>
                </w:p>
              </w:tc>
            </w:tr>
            <w:tr w:rsidR="00F37E22" w:rsidRPr="00CC72FD" w:rsidTr="009C32C6">
              <w:tc>
                <w:tcPr>
                  <w:tcW w:w="8856" w:type="dxa"/>
                  <w:gridSpan w:val="8"/>
                </w:tcPr>
                <w:p w:rsidR="00F37E22" w:rsidRPr="00CC72FD" w:rsidRDefault="00F37E22" w:rsidP="009C32C6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C72FD">
                    <w:rPr>
                      <w:sz w:val="22"/>
                      <w:szCs w:val="22"/>
                      <w:lang w:val="sr-Cyrl-CS"/>
                    </w:rPr>
                    <w:t xml:space="preserve">Врста </w:t>
                  </w:r>
                  <w:r w:rsidRPr="00CC72FD">
                    <w:rPr>
                      <w:sz w:val="22"/>
                      <w:szCs w:val="22"/>
                      <w:lang w:val="ru-RU"/>
                    </w:rPr>
                    <w:t>и ниво студија:</w:t>
                  </w:r>
                  <w:r w:rsidRPr="00CC72FD">
                    <w:rPr>
                      <w:sz w:val="22"/>
                      <w:szCs w:val="22"/>
                      <w:lang w:val="sr-Latn-RS"/>
                    </w:rPr>
                    <w:t xml:space="preserve"> </w:t>
                  </w:r>
                  <w:r w:rsidRPr="00CC72FD">
                    <w:rPr>
                      <w:sz w:val="22"/>
                      <w:szCs w:val="22"/>
                      <w:lang w:val="sr-Cyrl-RS"/>
                    </w:rPr>
                    <w:t>мастер академске студије</w:t>
                  </w:r>
                </w:p>
              </w:tc>
            </w:tr>
            <w:tr w:rsidR="00F37E22" w:rsidRPr="00CC72FD" w:rsidTr="009C32C6">
              <w:tc>
                <w:tcPr>
                  <w:tcW w:w="8856" w:type="dxa"/>
                  <w:gridSpan w:val="8"/>
                </w:tcPr>
                <w:p w:rsidR="005F7522" w:rsidRPr="00CC72FD" w:rsidRDefault="00F37E22" w:rsidP="005F7522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CC72FD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Назив предмета: </w:t>
                  </w:r>
                  <w:r w:rsidR="005F7522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Финансијски извештаји, вредновање компанија и пословне</w:t>
                  </w:r>
                </w:p>
                <w:p w:rsidR="00F37E22" w:rsidRPr="00CC72FD" w:rsidRDefault="005F7522" w:rsidP="005F7522">
                  <w:pPr>
                    <w:rPr>
                      <w:sz w:val="22"/>
                      <w:szCs w:val="22"/>
                    </w:rPr>
                  </w:pP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финансије</w:t>
                  </w:r>
                </w:p>
              </w:tc>
            </w:tr>
            <w:tr w:rsidR="00F37E22" w:rsidRPr="00CC72FD" w:rsidTr="009C32C6">
              <w:tc>
                <w:tcPr>
                  <w:tcW w:w="8856" w:type="dxa"/>
                  <w:gridSpan w:val="8"/>
                </w:tcPr>
                <w:p w:rsidR="00F37E22" w:rsidRPr="00CC72FD" w:rsidRDefault="00F37E22" w:rsidP="009C32C6">
                  <w:pPr>
                    <w:rPr>
                      <w:bCs/>
                      <w:sz w:val="22"/>
                      <w:szCs w:val="22"/>
                      <w:lang w:val="sr-Cyrl-CS"/>
                    </w:rPr>
                  </w:pPr>
                  <w:r w:rsidRPr="00CC72FD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Наставник</w:t>
                  </w:r>
                  <w:r w:rsidRPr="00CC72FD">
                    <w:rPr>
                      <w:b/>
                      <w:bCs/>
                      <w:sz w:val="22"/>
                      <w:szCs w:val="22"/>
                      <w:lang w:val="ru-RU"/>
                    </w:rPr>
                    <w:t xml:space="preserve"> (</w:t>
                  </w:r>
                  <w:r w:rsidRPr="00CC72FD">
                    <w:rPr>
                      <w:sz w:val="22"/>
                      <w:szCs w:val="22"/>
                      <w:lang w:val="sr-Cyrl-CS"/>
                    </w:rPr>
                    <w:t>Име, средње слово, презиме</w:t>
                  </w:r>
                  <w:r w:rsidRPr="00CC72FD">
                    <w:rPr>
                      <w:sz w:val="22"/>
                      <w:szCs w:val="22"/>
                      <w:lang w:val="ru-RU"/>
                    </w:rPr>
                    <w:t>)</w:t>
                  </w:r>
                  <w:r w:rsidRPr="00CC72FD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: </w:t>
                  </w:r>
                  <w:r w:rsidR="00A93473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Јелић М. Ранко, Раонић</w:t>
                  </w:r>
                  <w:r w:rsidR="00B71466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.</w:t>
                  </w:r>
                  <w:r w:rsidR="00B71466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="00A93473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Ивана, Шошкић Б. Дејан</w:t>
                  </w:r>
                </w:p>
              </w:tc>
            </w:tr>
            <w:tr w:rsidR="00F37E22" w:rsidRPr="00CC72FD" w:rsidTr="009C32C6">
              <w:tc>
                <w:tcPr>
                  <w:tcW w:w="8856" w:type="dxa"/>
                  <w:gridSpan w:val="8"/>
                </w:tcPr>
                <w:p w:rsidR="00F37E22" w:rsidRPr="00CC72FD" w:rsidRDefault="00F37E22" w:rsidP="009C32C6">
                  <w:pPr>
                    <w:rPr>
                      <w:sz w:val="22"/>
                      <w:szCs w:val="22"/>
                    </w:rPr>
                  </w:pPr>
                  <w:r w:rsidRPr="00CC72FD">
                    <w:rPr>
                      <w:bCs/>
                      <w:sz w:val="22"/>
                      <w:szCs w:val="22"/>
                      <w:lang w:val="sr-Cyrl-CS"/>
                    </w:rPr>
                    <w:t>Статус предмета: О</w:t>
                  </w:r>
                </w:p>
              </w:tc>
            </w:tr>
            <w:tr w:rsidR="00F37E22" w:rsidRPr="00CC72FD" w:rsidTr="009C32C6">
              <w:tc>
                <w:tcPr>
                  <w:tcW w:w="8856" w:type="dxa"/>
                  <w:gridSpan w:val="8"/>
                </w:tcPr>
                <w:p w:rsidR="00F37E22" w:rsidRPr="00CC72FD" w:rsidRDefault="00F37E22" w:rsidP="009C32C6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CC72FD">
                    <w:rPr>
                      <w:bCs/>
                      <w:sz w:val="22"/>
                      <w:szCs w:val="22"/>
                      <w:lang w:val="sr-Cyrl-CS"/>
                    </w:rPr>
                    <w:t>Број ЕСПБ</w:t>
                  </w:r>
                  <w:r w:rsidRPr="00CC72FD">
                    <w:rPr>
                      <w:bCs/>
                      <w:sz w:val="22"/>
                      <w:szCs w:val="22"/>
                    </w:rPr>
                    <w:t>:</w:t>
                  </w:r>
                  <w:r w:rsidRPr="00CC72FD">
                    <w:rPr>
                      <w:bCs/>
                      <w:sz w:val="22"/>
                      <w:szCs w:val="22"/>
                      <w:lang w:val="sr-Cyrl-RS"/>
                    </w:rPr>
                    <w:t xml:space="preserve"> 5</w:t>
                  </w:r>
                </w:p>
              </w:tc>
            </w:tr>
            <w:tr w:rsidR="00F37E22" w:rsidRPr="00CC72FD" w:rsidTr="009C32C6">
              <w:tc>
                <w:tcPr>
                  <w:tcW w:w="8856" w:type="dxa"/>
                  <w:gridSpan w:val="8"/>
                </w:tcPr>
                <w:p w:rsidR="00F37E22" w:rsidRPr="00CC72FD" w:rsidRDefault="00F37E22" w:rsidP="009C32C6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CC72FD">
                    <w:rPr>
                      <w:bCs/>
                      <w:sz w:val="22"/>
                      <w:szCs w:val="22"/>
                      <w:lang w:val="sr-Cyrl-CS"/>
                    </w:rPr>
                    <w:t>Услов</w:t>
                  </w:r>
                  <w:r w:rsidRPr="00CC72FD">
                    <w:rPr>
                      <w:bCs/>
                      <w:sz w:val="22"/>
                      <w:szCs w:val="22"/>
                    </w:rPr>
                    <w:t>:</w:t>
                  </w:r>
                  <w:r w:rsidRPr="00CC72FD">
                    <w:rPr>
                      <w:bCs/>
                      <w:sz w:val="22"/>
                      <w:szCs w:val="22"/>
                      <w:lang w:val="sr-Cyrl-RS"/>
                    </w:rPr>
                    <w:t xml:space="preserve"> Нема</w:t>
                  </w:r>
                </w:p>
              </w:tc>
            </w:tr>
            <w:tr w:rsidR="00F37E22" w:rsidRPr="00CC72FD" w:rsidTr="009C32C6">
              <w:tc>
                <w:tcPr>
                  <w:tcW w:w="8856" w:type="dxa"/>
                  <w:gridSpan w:val="8"/>
                </w:tcPr>
                <w:p w:rsidR="00F37E22" w:rsidRPr="00CC72FD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CC72FD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Циљ предмета </w:t>
                  </w:r>
                </w:p>
                <w:p w:rsidR="00F37E22" w:rsidRPr="00CC72FD" w:rsidRDefault="00A93473" w:rsidP="00CC72F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Циљ предмета је да уведе полазнике у анализу финансијских извештаја фирми, у савремене методе процене вредности компанија, као и </w:t>
                  </w:r>
                  <w:r w:rsid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у 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методе које компаније користе за финансирање пословних активности.</w:t>
                  </w:r>
                </w:p>
              </w:tc>
            </w:tr>
            <w:tr w:rsidR="00F37E22" w:rsidRPr="00CC72FD" w:rsidTr="009C32C6">
              <w:tc>
                <w:tcPr>
                  <w:tcW w:w="8856" w:type="dxa"/>
                  <w:gridSpan w:val="8"/>
                </w:tcPr>
                <w:p w:rsidR="00F37E22" w:rsidRPr="00CC72FD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CC72FD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Исход предмета </w:t>
                  </w:r>
                </w:p>
                <w:p w:rsidR="00F37E22" w:rsidRPr="00CC72FD" w:rsidRDefault="00A93473" w:rsidP="00115C72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Полазник се оспособљава да самостално анализира финансијске перформансе компаније, врши рацио анализу, врши процену вредности компанија, </w:t>
                  </w:r>
                  <w:r w:rsid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и </w:t>
                  </w:r>
                  <w:r w:rsid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изналази </w:t>
                  </w:r>
                  <w:r w:rsid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>начине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за повећање вредности компаније. Полазници, такође, усвајају знања везана за оцену исплативости и одабира инвестиционих проје</w:t>
                  </w:r>
                  <w:r w:rsid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ката, капиталне структуре </w:t>
                  </w:r>
                  <w:r w:rsid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>и</w:t>
                  </w:r>
                  <w:r w:rsid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политик</w:t>
                  </w:r>
                  <w:r w:rsid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>е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дивиденди</w:t>
                  </w:r>
                  <w:r w:rsid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фирме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, као и спајања и аквизиције фирми.</w:t>
                  </w:r>
                </w:p>
              </w:tc>
            </w:tr>
            <w:tr w:rsidR="00F37E22" w:rsidRPr="00CC72FD" w:rsidTr="009C32C6">
              <w:tc>
                <w:tcPr>
                  <w:tcW w:w="8856" w:type="dxa"/>
                  <w:gridSpan w:val="8"/>
                </w:tcPr>
                <w:p w:rsidR="00F37E22" w:rsidRPr="00CC72FD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CC72FD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Садржај предмета</w:t>
                  </w:r>
                </w:p>
                <w:p w:rsidR="00F37E22" w:rsidRPr="00CC72FD" w:rsidRDefault="00F37E22" w:rsidP="009C32C6">
                  <w:pPr>
                    <w:rPr>
                      <w:i/>
                      <w:iCs/>
                      <w:sz w:val="22"/>
                      <w:szCs w:val="22"/>
                    </w:rPr>
                  </w:pPr>
                  <w:r w:rsidRPr="00CC72FD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Теоријска настава</w:t>
                  </w:r>
                </w:p>
                <w:p w:rsidR="00F37E22" w:rsidRPr="00CC72FD" w:rsidRDefault="00A93473" w:rsidP="00A93473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Први део курса покрива анализу финансијских извештаја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, 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>рацио анализу,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</w:t>
                  </w:r>
                  <w:r w:rsidR="00115C72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као </w:t>
                  </w:r>
                  <w:r w:rsidR="00115C72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и више метода</w:t>
                  </w:r>
                  <w:r w:rsidR="00115C72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за 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вреднова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>ње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компанија. Други </w:t>
                  </w:r>
                  <w:r w:rsidR="00115C72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деo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курса </w:t>
                  </w:r>
                  <w:r w:rsidR="00115C72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курса проучава 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финансирање јавних и приватних компанија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</w:rPr>
                    <w:t>;</w:t>
                  </w:r>
                  <w:r w:rsidR="00115C72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однос тржишне и књиговодствене вредности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нето </w:t>
                  </w:r>
                  <w:r w:rsidR="00115C72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садашњ</w:t>
                  </w:r>
                  <w:r w:rsidR="00115C72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>у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вредност и економски профит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</w:rPr>
                    <w:t xml:space="preserve"> 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и 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методе капиталног буџетирања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</w:rPr>
                    <w:t>;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хипотезе ефиксног тржишта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</w:rPr>
                    <w:t>;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методе финансирања корпорација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</w:rPr>
                    <w:t xml:space="preserve">; 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цен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>у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капитала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и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капиталн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>у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структур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>у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компаниј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>а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</w:rPr>
                    <w:t xml:space="preserve">; 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политик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>у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дивиденди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</w:rPr>
                    <w:t xml:space="preserve">; 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управљање 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ризи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>цима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корпорације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</w:rPr>
                    <w:t>;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иницијалне јавне понуде</w:t>
                  </w:r>
                  <w:r w:rsidR="007C4A35" w:rsidRPr="00CC72FD">
                    <w:rPr>
                      <w:rFonts w:eastAsia="ArialMT"/>
                      <w:sz w:val="22"/>
                      <w:szCs w:val="22"/>
                    </w:rPr>
                    <w:t xml:space="preserve">; 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и </w:t>
                  </w:r>
                  <w:r w:rsidR="00115C72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мерџер</w:t>
                  </w:r>
                  <w:r w:rsidR="00115C72"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>е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и аквизиције.</w:t>
                  </w:r>
                </w:p>
                <w:p w:rsidR="00F37E22" w:rsidRPr="00CC72FD" w:rsidRDefault="00F37E22" w:rsidP="009C32C6">
                  <w:pPr>
                    <w:rPr>
                      <w:bCs/>
                      <w:i/>
                      <w:sz w:val="22"/>
                      <w:szCs w:val="22"/>
                    </w:rPr>
                  </w:pPr>
                  <w:r w:rsidRPr="00CC72FD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Практична настава</w:t>
                  </w:r>
                  <w:r w:rsidRPr="00CC72FD">
                    <w:rPr>
                      <w:i/>
                      <w:iCs/>
                      <w:sz w:val="22"/>
                      <w:szCs w:val="22"/>
                      <w:lang w:val="ru-RU"/>
                    </w:rPr>
                    <w:t>:</w:t>
                  </w:r>
                  <w:r w:rsidRPr="00CC72FD">
                    <w:rPr>
                      <w:bCs/>
                      <w:i/>
                      <w:sz w:val="22"/>
                      <w:szCs w:val="22"/>
                      <w:lang w:val="ru-RU"/>
                    </w:rPr>
                    <w:t>Вежбе, Други облици наставе, Студијски истраживачки рад</w:t>
                  </w:r>
                </w:p>
                <w:p w:rsidR="00F37E22" w:rsidRPr="00CC72FD" w:rsidRDefault="00A93473" w:rsidP="009C32C6">
                  <w:pPr>
                    <w:rPr>
                      <w:iCs/>
                      <w:sz w:val="22"/>
                      <w:szCs w:val="22"/>
                      <w:lang w:val="sr-Cyrl-CS"/>
                    </w:rPr>
                  </w:pPr>
                  <w:r w:rsidRPr="00CC72FD">
                    <w:rPr>
                      <w:iCs/>
                      <w:sz w:val="22"/>
                      <w:szCs w:val="22"/>
                      <w:lang w:val="sr-Cyrl-RS"/>
                    </w:rPr>
                    <w:t xml:space="preserve">Израда задатака, вежбе на рачунару и </w:t>
                  </w:r>
                  <w:r w:rsidRPr="00CC72FD">
                    <w:rPr>
                      <w:iCs/>
                      <w:sz w:val="22"/>
                      <w:szCs w:val="22"/>
                      <w:lang w:val="sr-Cyrl-CS"/>
                    </w:rPr>
                    <w:t>рад на пројекту</w:t>
                  </w:r>
                </w:p>
                <w:p w:rsidR="00F37E22" w:rsidRPr="00CC72FD" w:rsidRDefault="00F37E22" w:rsidP="009C32C6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F37E22" w:rsidRPr="00CC72FD" w:rsidTr="009C32C6">
              <w:tc>
                <w:tcPr>
                  <w:tcW w:w="8856" w:type="dxa"/>
                  <w:gridSpan w:val="8"/>
                </w:tcPr>
                <w:p w:rsidR="00F37E22" w:rsidRPr="00CC72FD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CC72FD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Литература </w:t>
                  </w:r>
                </w:p>
                <w:p w:rsidR="00F37E22" w:rsidRPr="00CC72FD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CC72FD">
                    <w:rPr>
                      <w:bCs/>
                      <w:sz w:val="22"/>
                      <w:szCs w:val="22"/>
                    </w:rPr>
                    <w:t xml:space="preserve">1. </w:t>
                  </w:r>
                  <w:r w:rsidR="00C62A34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Foster G.</w:t>
                  </w:r>
                  <w:r w:rsidRPr="00CC72FD">
                    <w:rPr>
                      <w:bCs/>
                      <w:sz w:val="22"/>
                      <w:szCs w:val="22"/>
                    </w:rPr>
                    <w:t xml:space="preserve">, </w:t>
                  </w:r>
                  <w:r w:rsidR="00C62A34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Financial Statement Analysis</w:t>
                  </w:r>
                  <w:r w:rsidRPr="00CC72FD">
                    <w:rPr>
                      <w:bCs/>
                      <w:sz w:val="22"/>
                      <w:szCs w:val="22"/>
                    </w:rPr>
                    <w:t xml:space="preserve">, </w:t>
                  </w:r>
                  <w:r w:rsidR="00C62A34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2nd Edition, Prentice-Hall</w:t>
                  </w:r>
                  <w:r w:rsidRPr="00CC72FD">
                    <w:rPr>
                      <w:bCs/>
                      <w:sz w:val="22"/>
                      <w:szCs w:val="22"/>
                    </w:rPr>
                    <w:t xml:space="preserve">, </w:t>
                  </w:r>
                  <w:r w:rsidR="00C62A34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1986</w:t>
                  </w:r>
                </w:p>
                <w:p w:rsidR="00C62A34" w:rsidRPr="00CC72FD" w:rsidRDefault="00F37E22" w:rsidP="00C62A34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CC72FD">
                    <w:rPr>
                      <w:bCs/>
                      <w:sz w:val="22"/>
                      <w:szCs w:val="22"/>
                    </w:rPr>
                    <w:t xml:space="preserve">2. </w:t>
                  </w:r>
                  <w:r w:rsidR="00C62A34"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Palepu, K.G, P.M. Healy</w:t>
                  </w:r>
                </w:p>
                <w:p w:rsidR="00F37E22" w:rsidRPr="00CC72FD" w:rsidRDefault="00C62A34" w:rsidP="00C62A34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and V.L. Bernard</w:t>
                  </w:r>
                  <w:r w:rsidR="00F37E22" w:rsidRPr="00CC72FD">
                    <w:rPr>
                      <w:bCs/>
                      <w:sz w:val="22"/>
                      <w:szCs w:val="22"/>
                    </w:rPr>
                    <w:t xml:space="preserve">, 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Business Analysis and Valuation</w:t>
                  </w:r>
                  <w:r w:rsidR="00F37E22" w:rsidRPr="00CC72FD">
                    <w:rPr>
                      <w:bCs/>
                      <w:sz w:val="22"/>
                      <w:szCs w:val="22"/>
                    </w:rPr>
                    <w:t xml:space="preserve">, 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South Western</w:t>
                  </w:r>
                  <w:r w:rsidR="00F37E22" w:rsidRPr="00CC72FD">
                    <w:rPr>
                      <w:bCs/>
                      <w:sz w:val="22"/>
                      <w:szCs w:val="22"/>
                    </w:rPr>
                    <w:t xml:space="preserve">, </w:t>
                  </w:r>
                  <w:r w:rsidRPr="00CC72FD">
                    <w:rPr>
                      <w:bCs/>
                      <w:sz w:val="22"/>
                      <w:szCs w:val="22"/>
                      <w:lang w:val="sr-Cyrl-RS"/>
                    </w:rPr>
                    <w:t>2004</w:t>
                  </w:r>
                </w:p>
                <w:p w:rsidR="00C62A34" w:rsidRPr="00CC72FD" w:rsidRDefault="00C62A34" w:rsidP="00C62A34">
                  <w:pPr>
                    <w:rPr>
                      <w:rFonts w:eastAsia="ArialMT"/>
                      <w:sz w:val="22"/>
                      <w:szCs w:val="22"/>
                      <w:lang w:val="sr-Cyrl-RS"/>
                    </w:rPr>
                  </w:pPr>
                  <w:r w:rsidRPr="00CC72FD">
                    <w:rPr>
                      <w:bCs/>
                      <w:sz w:val="22"/>
                      <w:szCs w:val="22"/>
                      <w:lang w:val="sr-Cyrl-RS"/>
                    </w:rPr>
                    <w:t xml:space="preserve">3. 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Penman, S.H.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Financial Statement Analysis and Security Valuation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International Edition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>, 2003</w:t>
                  </w:r>
                </w:p>
                <w:p w:rsidR="00F37E22" w:rsidRPr="00CC72FD" w:rsidRDefault="00C62A34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4. 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Allen, Brealey and Myers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Principles of Corporate Finance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/>
                    </w:rPr>
                    <w:t>McGraw-Hill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Cyrl-RS"/>
                    </w:rPr>
                    <w:t>, 2007</w:t>
                  </w:r>
                </w:p>
              </w:tc>
            </w:tr>
            <w:tr w:rsidR="00F37E22" w:rsidRPr="00CC72FD" w:rsidTr="009C32C6">
              <w:tc>
                <w:tcPr>
                  <w:tcW w:w="7412" w:type="dxa"/>
                  <w:gridSpan w:val="6"/>
                </w:tcPr>
                <w:p w:rsidR="00F37E22" w:rsidRPr="00CC72FD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CC72FD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Број часова </w:t>
                  </w:r>
                  <w:r w:rsidRPr="00CC72FD">
                    <w:rPr>
                      <w:b/>
                      <w:sz w:val="22"/>
                      <w:szCs w:val="22"/>
                      <w:lang w:val="sr-Cyrl-CS"/>
                    </w:rPr>
                    <w:t xml:space="preserve"> активне наставе</w:t>
                  </w:r>
                </w:p>
              </w:tc>
              <w:tc>
                <w:tcPr>
                  <w:tcW w:w="1444" w:type="dxa"/>
                  <w:gridSpan w:val="2"/>
                  <w:vMerge w:val="restart"/>
                </w:tcPr>
                <w:p w:rsidR="00F37E22" w:rsidRPr="00CC72FD" w:rsidRDefault="00F37E22" w:rsidP="009C32C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CC72FD">
                    <w:rPr>
                      <w:sz w:val="22"/>
                      <w:szCs w:val="22"/>
                    </w:rPr>
                    <w:t>Остали</w:t>
                  </w:r>
                  <w:proofErr w:type="spellEnd"/>
                  <w:r w:rsidRPr="00CC72F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C72FD">
                    <w:rPr>
                      <w:sz w:val="22"/>
                      <w:szCs w:val="22"/>
                    </w:rPr>
                    <w:t>часови</w:t>
                  </w:r>
                  <w:proofErr w:type="spellEnd"/>
                </w:p>
                <w:p w:rsidR="00F37E22" w:rsidRPr="00CC72FD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CC72FD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F37E22" w:rsidRPr="00CC72FD" w:rsidTr="009C32C6">
              <w:tc>
                <w:tcPr>
                  <w:tcW w:w="1436" w:type="dxa"/>
                </w:tcPr>
                <w:p w:rsidR="00F37E22" w:rsidRPr="00CC72FD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CC72FD">
                    <w:rPr>
                      <w:bCs/>
                      <w:sz w:val="22"/>
                      <w:szCs w:val="22"/>
                    </w:rPr>
                    <w:t>Предавања</w:t>
                  </w:r>
                  <w:proofErr w:type="spellEnd"/>
                  <w:r w:rsidRPr="00CC72FD">
                    <w:rPr>
                      <w:bCs/>
                      <w:sz w:val="22"/>
                      <w:szCs w:val="22"/>
                    </w:rPr>
                    <w:t>:</w:t>
                  </w:r>
                </w:p>
                <w:p w:rsidR="00F37E22" w:rsidRPr="00CC72FD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CC72FD">
                    <w:rPr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8" w:type="dxa"/>
                </w:tcPr>
                <w:p w:rsidR="00F37E22" w:rsidRPr="00CC72FD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CC72FD">
                    <w:rPr>
                      <w:bCs/>
                      <w:sz w:val="22"/>
                      <w:szCs w:val="22"/>
                    </w:rPr>
                    <w:t>Вежбе</w:t>
                  </w:r>
                  <w:proofErr w:type="spellEnd"/>
                  <w:r w:rsidRPr="00CC72FD">
                    <w:rPr>
                      <w:bCs/>
                      <w:sz w:val="22"/>
                      <w:szCs w:val="22"/>
                    </w:rPr>
                    <w:t>:</w:t>
                  </w:r>
                </w:p>
                <w:p w:rsidR="00F37E22" w:rsidRPr="00CC72FD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CC72FD">
                    <w:rPr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31" w:type="dxa"/>
                  <w:gridSpan w:val="2"/>
                </w:tcPr>
                <w:p w:rsidR="00F37E22" w:rsidRPr="00CC72FD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CC72FD">
                    <w:rPr>
                      <w:bCs/>
                      <w:sz w:val="22"/>
                      <w:szCs w:val="22"/>
                    </w:rPr>
                    <w:t>Други</w:t>
                  </w:r>
                  <w:proofErr w:type="spellEnd"/>
                  <w:r w:rsidRPr="00CC72FD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C72FD">
                    <w:rPr>
                      <w:bCs/>
                      <w:sz w:val="22"/>
                      <w:szCs w:val="22"/>
                    </w:rPr>
                    <w:t>облици</w:t>
                  </w:r>
                  <w:proofErr w:type="spellEnd"/>
                  <w:r w:rsidRPr="00CC72FD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C72FD">
                    <w:rPr>
                      <w:bCs/>
                      <w:sz w:val="22"/>
                      <w:szCs w:val="22"/>
                    </w:rPr>
                    <w:t>наставе</w:t>
                  </w:r>
                  <w:proofErr w:type="spellEnd"/>
                  <w:r w:rsidRPr="00CC72FD">
                    <w:rPr>
                      <w:bCs/>
                      <w:sz w:val="22"/>
                      <w:szCs w:val="22"/>
                    </w:rPr>
                    <w:t>: 0</w:t>
                  </w:r>
                </w:p>
              </w:tc>
              <w:tc>
                <w:tcPr>
                  <w:tcW w:w="2677" w:type="dxa"/>
                  <w:gridSpan w:val="2"/>
                </w:tcPr>
                <w:p w:rsidR="00F37E22" w:rsidRPr="00CC72FD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CC72FD">
                    <w:rPr>
                      <w:bCs/>
                      <w:sz w:val="22"/>
                      <w:szCs w:val="22"/>
                    </w:rPr>
                    <w:t>Студијски</w:t>
                  </w:r>
                  <w:proofErr w:type="spellEnd"/>
                  <w:r w:rsidRPr="00CC72FD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C72FD">
                    <w:rPr>
                      <w:bCs/>
                      <w:sz w:val="22"/>
                      <w:szCs w:val="22"/>
                    </w:rPr>
                    <w:t>истраживачки</w:t>
                  </w:r>
                  <w:proofErr w:type="spellEnd"/>
                  <w:r w:rsidRPr="00CC72FD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C72FD">
                    <w:rPr>
                      <w:bCs/>
                      <w:sz w:val="22"/>
                      <w:szCs w:val="22"/>
                    </w:rPr>
                    <w:t>рад</w:t>
                  </w:r>
                  <w:proofErr w:type="spellEnd"/>
                  <w:r w:rsidRPr="00CC72FD">
                    <w:rPr>
                      <w:bCs/>
                      <w:sz w:val="22"/>
                      <w:szCs w:val="22"/>
                    </w:rPr>
                    <w:t>: 2</w:t>
                  </w:r>
                </w:p>
                <w:p w:rsidR="00F37E22" w:rsidRPr="00CC72FD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44" w:type="dxa"/>
                  <w:gridSpan w:val="2"/>
                  <w:vMerge/>
                </w:tcPr>
                <w:p w:rsidR="00F37E22" w:rsidRPr="00CC72FD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F37E22" w:rsidRPr="00CC72FD" w:rsidTr="009C32C6">
              <w:tc>
                <w:tcPr>
                  <w:tcW w:w="8856" w:type="dxa"/>
                  <w:gridSpan w:val="8"/>
                </w:tcPr>
                <w:p w:rsidR="00F37E22" w:rsidRPr="00CC72FD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CC72FD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Методе извођења наставе</w:t>
                  </w:r>
                </w:p>
                <w:p w:rsidR="00F37E22" w:rsidRPr="00CC72FD" w:rsidRDefault="00F37E22" w:rsidP="00CC72FD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sz w:val="22"/>
                      <w:szCs w:val="22"/>
                      <w:lang w:val="sr-Latn-RS" w:eastAsia="sr-Latn-RS"/>
                    </w:rPr>
                  </w:pPr>
                  <w:r w:rsidRPr="00CC72FD">
                    <w:rPr>
                      <w:rFonts w:eastAsia="ArialMT"/>
                      <w:sz w:val="22"/>
                      <w:szCs w:val="22"/>
                      <w:lang w:val="sr-Latn-RS" w:eastAsia="sr-Latn-RS"/>
                    </w:rPr>
                    <w:t xml:space="preserve">Настава се изводи ex-katedra . </w:t>
                  </w:r>
                  <w:r w:rsidR="00840D6B" w:rsidRPr="00CC72FD">
                    <w:rPr>
                      <w:rFonts w:eastAsia="ArialMT"/>
                      <w:sz w:val="22"/>
                      <w:szCs w:val="22"/>
                      <w:lang w:val="sr-Latn-RS" w:eastAsia="sr-Latn-RS"/>
                    </w:rPr>
                    <w:t>Студенти су дужни да ураде</w:t>
                  </w:r>
                  <w:r w:rsidR="00840D6B" w:rsidRPr="00CC72FD">
                    <w:rPr>
                      <w:rFonts w:eastAsia="ArialMT"/>
                      <w:sz w:val="22"/>
                      <w:szCs w:val="22"/>
                      <w:lang w:val="sr-Cyrl-RS" w:eastAsia="sr-Latn-RS"/>
                    </w:rPr>
                    <w:t xml:space="preserve"> </w:t>
                  </w:r>
                  <w:r w:rsidR="00840D6B" w:rsidRPr="00CC72FD">
                    <w:rPr>
                      <w:rFonts w:eastAsia="ArialMT"/>
                      <w:sz w:val="22"/>
                      <w:szCs w:val="22"/>
                      <w:lang w:val="sr-Latn-RS" w:eastAsia="sr-Latn-RS"/>
                    </w:rPr>
                    <w:t>пројекат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 w:eastAsia="sr-Latn-RS"/>
                    </w:rPr>
                    <w:t xml:space="preserve"> у </w:t>
                  </w:r>
                  <w:r w:rsidR="00840D6B" w:rsidRPr="00CC72FD">
                    <w:rPr>
                      <w:rFonts w:eastAsia="ArialMT"/>
                      <w:sz w:val="22"/>
                      <w:szCs w:val="22"/>
                      <w:lang w:val="sr-Cyrl-RS" w:eastAsia="sr-Latn-RS"/>
                    </w:rPr>
                    <w:t xml:space="preserve">коме </w:t>
                  </w:r>
                  <w:r w:rsidRPr="00CC72FD">
                    <w:rPr>
                      <w:rFonts w:eastAsia="ArialMT"/>
                      <w:sz w:val="22"/>
                      <w:szCs w:val="22"/>
                      <w:lang w:val="sr-Latn-RS" w:eastAsia="sr-Latn-RS"/>
                    </w:rPr>
                    <w:t>примењују знање стечено на настави</w:t>
                  </w:r>
                </w:p>
              </w:tc>
            </w:tr>
            <w:tr w:rsidR="00F37E22" w:rsidRPr="00CC72FD" w:rsidTr="009C32C6">
              <w:tc>
                <w:tcPr>
                  <w:tcW w:w="8856" w:type="dxa"/>
                  <w:gridSpan w:val="8"/>
                </w:tcPr>
                <w:p w:rsidR="00F37E22" w:rsidRPr="00CC72FD" w:rsidRDefault="00F37E22" w:rsidP="009C32C6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CC72FD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Оцена  знања (максимални број поена 100)</w:t>
                  </w:r>
                </w:p>
              </w:tc>
            </w:tr>
            <w:tr w:rsidR="00F37E22" w:rsidRPr="00CC72FD" w:rsidTr="009C32C6">
              <w:tc>
                <w:tcPr>
                  <w:tcW w:w="3137" w:type="dxa"/>
                  <w:gridSpan w:val="3"/>
                </w:tcPr>
                <w:p w:rsidR="00F37E22" w:rsidRPr="00CC72FD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  <w:r w:rsidRPr="00CC72FD">
                    <w:rPr>
                      <w:b/>
                      <w:iCs/>
                      <w:sz w:val="22"/>
                      <w:szCs w:val="22"/>
                      <w:lang w:val="sr-Cyrl-CS"/>
                    </w:rPr>
                    <w:t>Предиспитне обавезе</w:t>
                  </w:r>
                </w:p>
              </w:tc>
              <w:tc>
                <w:tcPr>
                  <w:tcW w:w="1671" w:type="dxa"/>
                  <w:gridSpan w:val="2"/>
                </w:tcPr>
                <w:p w:rsidR="00F37E22" w:rsidRPr="00CC72FD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CC72FD">
                    <w:rPr>
                      <w:b/>
                      <w:bCs/>
                      <w:sz w:val="22"/>
                      <w:szCs w:val="22"/>
                    </w:rPr>
                    <w:t>поена</w:t>
                  </w:r>
                  <w:proofErr w:type="spellEnd"/>
                </w:p>
              </w:tc>
              <w:tc>
                <w:tcPr>
                  <w:tcW w:w="2900" w:type="dxa"/>
                  <w:gridSpan w:val="2"/>
                  <w:shd w:val="clear" w:color="auto" w:fill="auto"/>
                </w:tcPr>
                <w:p w:rsidR="00F37E22" w:rsidRPr="00CC72FD" w:rsidRDefault="00F37E22" w:rsidP="009C32C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CC72FD">
                    <w:rPr>
                      <w:sz w:val="22"/>
                      <w:szCs w:val="22"/>
                    </w:rPr>
                    <w:t>Завршни</w:t>
                  </w:r>
                  <w:proofErr w:type="spellEnd"/>
                  <w:r w:rsidRPr="00CC72F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C72FD">
                    <w:rPr>
                      <w:sz w:val="22"/>
                      <w:szCs w:val="22"/>
                    </w:rPr>
                    <w:t>испит</w:t>
                  </w:r>
                  <w:proofErr w:type="spellEnd"/>
                  <w:r w:rsidRPr="00CC72FD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48" w:type="dxa"/>
                  <w:shd w:val="clear" w:color="auto" w:fill="auto"/>
                </w:tcPr>
                <w:p w:rsidR="00F37E22" w:rsidRPr="00CC72FD" w:rsidRDefault="00F37E22" w:rsidP="009C32C6">
                  <w:pPr>
                    <w:rPr>
                      <w:i/>
                      <w:iCs/>
                      <w:sz w:val="22"/>
                      <w:szCs w:val="22"/>
                    </w:rPr>
                  </w:pPr>
                  <w:proofErr w:type="spellStart"/>
                  <w:r w:rsidRPr="00CC72FD">
                    <w:rPr>
                      <w:i/>
                      <w:iCs/>
                      <w:sz w:val="22"/>
                      <w:szCs w:val="22"/>
                    </w:rPr>
                    <w:t>поена</w:t>
                  </w:r>
                  <w:proofErr w:type="spellEnd"/>
                </w:p>
              </w:tc>
            </w:tr>
            <w:tr w:rsidR="00F37E22" w:rsidRPr="00CC72FD" w:rsidTr="009C32C6">
              <w:tc>
                <w:tcPr>
                  <w:tcW w:w="3137" w:type="dxa"/>
                  <w:gridSpan w:val="3"/>
                </w:tcPr>
                <w:p w:rsidR="00F37E22" w:rsidRPr="00CC72FD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CC72FD">
                    <w:rPr>
                      <w:sz w:val="22"/>
                      <w:szCs w:val="22"/>
                      <w:lang w:val="sr-Cyrl-CS"/>
                    </w:rPr>
                    <w:t>активност у току предавања</w:t>
                  </w:r>
                </w:p>
              </w:tc>
              <w:tc>
                <w:tcPr>
                  <w:tcW w:w="1671" w:type="dxa"/>
                  <w:gridSpan w:val="2"/>
                </w:tcPr>
                <w:p w:rsidR="00F37E22" w:rsidRPr="00CC72FD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CC72FD">
                    <w:rPr>
                      <w:b/>
                      <w:bCs/>
                      <w:sz w:val="22"/>
                      <w:szCs w:val="22"/>
                    </w:rPr>
                    <w:t>10.00</w:t>
                  </w:r>
                </w:p>
              </w:tc>
              <w:tc>
                <w:tcPr>
                  <w:tcW w:w="2900" w:type="dxa"/>
                  <w:gridSpan w:val="2"/>
                  <w:shd w:val="clear" w:color="auto" w:fill="auto"/>
                </w:tcPr>
                <w:p w:rsidR="00F37E22" w:rsidRPr="00CC72FD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CC72FD">
                    <w:rPr>
                      <w:sz w:val="22"/>
                      <w:szCs w:val="22"/>
                      <w:lang w:val="sr-Cyrl-CS"/>
                    </w:rPr>
                    <w:t>писмени испит</w:t>
                  </w:r>
                </w:p>
              </w:tc>
              <w:tc>
                <w:tcPr>
                  <w:tcW w:w="1148" w:type="dxa"/>
                  <w:shd w:val="clear" w:color="auto" w:fill="auto"/>
                </w:tcPr>
                <w:p w:rsidR="00F37E22" w:rsidRPr="00CC72FD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CC72FD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60.00</w:t>
                  </w:r>
                </w:p>
              </w:tc>
            </w:tr>
            <w:tr w:rsidR="00F37E22" w:rsidRPr="00CC72FD" w:rsidTr="009C32C6">
              <w:tc>
                <w:tcPr>
                  <w:tcW w:w="3137" w:type="dxa"/>
                  <w:gridSpan w:val="3"/>
                </w:tcPr>
                <w:p w:rsidR="00F37E22" w:rsidRPr="00CC72FD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RS"/>
                    </w:rPr>
                  </w:pPr>
                  <w:r w:rsidRPr="00CC72FD">
                    <w:rPr>
                      <w:sz w:val="22"/>
                      <w:szCs w:val="22"/>
                      <w:lang w:val="sr-Cyrl-RS"/>
                    </w:rPr>
                    <w:t>Активност и домаћи рад</w:t>
                  </w:r>
                </w:p>
              </w:tc>
              <w:tc>
                <w:tcPr>
                  <w:tcW w:w="1671" w:type="dxa"/>
                  <w:gridSpan w:val="2"/>
                </w:tcPr>
                <w:p w:rsidR="00F37E22" w:rsidRPr="00CC72FD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CC72FD">
                    <w:rPr>
                      <w:b/>
                      <w:bCs/>
                      <w:sz w:val="22"/>
                      <w:szCs w:val="22"/>
                    </w:rPr>
                    <w:t>10.00</w:t>
                  </w:r>
                </w:p>
              </w:tc>
              <w:tc>
                <w:tcPr>
                  <w:tcW w:w="2900" w:type="dxa"/>
                  <w:gridSpan w:val="2"/>
                  <w:shd w:val="clear" w:color="auto" w:fill="auto"/>
                </w:tcPr>
                <w:p w:rsidR="00F37E22" w:rsidRPr="00CC72FD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CC72FD">
                    <w:rPr>
                      <w:sz w:val="22"/>
                      <w:szCs w:val="22"/>
                      <w:lang w:val="sr-Cyrl-CS"/>
                    </w:rPr>
                    <w:t>усмени испт</w:t>
                  </w:r>
                </w:p>
              </w:tc>
              <w:tc>
                <w:tcPr>
                  <w:tcW w:w="1148" w:type="dxa"/>
                  <w:shd w:val="clear" w:color="auto" w:fill="auto"/>
                </w:tcPr>
                <w:p w:rsidR="00F37E22" w:rsidRPr="00CC72FD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F37E22" w:rsidRPr="00CC72FD" w:rsidTr="009C32C6">
              <w:tc>
                <w:tcPr>
                  <w:tcW w:w="3137" w:type="dxa"/>
                  <w:gridSpan w:val="3"/>
                </w:tcPr>
                <w:p w:rsidR="00F37E22" w:rsidRPr="00CC72FD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CC72FD">
                    <w:rPr>
                      <w:sz w:val="22"/>
                      <w:szCs w:val="22"/>
                      <w:lang w:val="sr-Cyrl-CS"/>
                    </w:rPr>
                    <w:t>Студијски истраживачки рад</w:t>
                  </w:r>
                </w:p>
              </w:tc>
              <w:tc>
                <w:tcPr>
                  <w:tcW w:w="1671" w:type="dxa"/>
                  <w:gridSpan w:val="2"/>
                </w:tcPr>
                <w:p w:rsidR="00F37E22" w:rsidRPr="00CC72FD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CC72FD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20.00</w:t>
                  </w:r>
                </w:p>
              </w:tc>
              <w:tc>
                <w:tcPr>
                  <w:tcW w:w="2900" w:type="dxa"/>
                  <w:gridSpan w:val="2"/>
                  <w:shd w:val="clear" w:color="auto" w:fill="auto"/>
                </w:tcPr>
                <w:p w:rsidR="00F37E22" w:rsidRPr="00CC72FD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CC72FD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..........</w:t>
                  </w:r>
                </w:p>
              </w:tc>
              <w:tc>
                <w:tcPr>
                  <w:tcW w:w="1148" w:type="dxa"/>
                  <w:shd w:val="clear" w:color="auto" w:fill="auto"/>
                </w:tcPr>
                <w:p w:rsidR="00F37E22" w:rsidRPr="00CC72FD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F37E22" w:rsidRPr="00CC72FD" w:rsidTr="009C32C6">
              <w:tc>
                <w:tcPr>
                  <w:tcW w:w="3137" w:type="dxa"/>
                  <w:gridSpan w:val="3"/>
                </w:tcPr>
                <w:p w:rsidR="00F37E22" w:rsidRPr="00CC72FD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  <w:r w:rsidRPr="00CC72FD">
                    <w:rPr>
                      <w:sz w:val="22"/>
                      <w:szCs w:val="22"/>
                      <w:lang w:val="sr-Cyrl-CS"/>
                    </w:rPr>
                    <w:t>семинар-и</w:t>
                  </w:r>
                </w:p>
              </w:tc>
              <w:tc>
                <w:tcPr>
                  <w:tcW w:w="1671" w:type="dxa"/>
                  <w:gridSpan w:val="2"/>
                </w:tcPr>
                <w:p w:rsidR="00F37E22" w:rsidRPr="00CC72FD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2900" w:type="dxa"/>
                  <w:gridSpan w:val="2"/>
                  <w:shd w:val="clear" w:color="auto" w:fill="auto"/>
                </w:tcPr>
                <w:p w:rsidR="00F37E22" w:rsidRPr="00CC72FD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1148" w:type="dxa"/>
                  <w:shd w:val="clear" w:color="auto" w:fill="auto"/>
                </w:tcPr>
                <w:p w:rsidR="00F37E22" w:rsidRPr="00CC72FD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F37E22" w:rsidRPr="00CC72FD" w:rsidTr="009C32C6">
              <w:tc>
                <w:tcPr>
                  <w:tcW w:w="8856" w:type="dxa"/>
                  <w:gridSpan w:val="8"/>
                </w:tcPr>
                <w:p w:rsidR="00F37E22" w:rsidRPr="00CC72FD" w:rsidRDefault="00F37E22" w:rsidP="009C32C6">
                  <w:pPr>
                    <w:rPr>
                      <w:sz w:val="22"/>
                      <w:szCs w:val="22"/>
                      <w:lang w:val="ru-RU"/>
                    </w:rPr>
                  </w:pPr>
                  <w:r w:rsidRPr="00CC72FD">
                    <w:rPr>
                      <w:sz w:val="22"/>
                      <w:szCs w:val="22"/>
                      <w:lang w:val="sr-Cyrl-CS"/>
                    </w:rPr>
                    <w:t>Начини провере знања могу бити различити. У табели су дате само неке опције</w:t>
                  </w:r>
                  <w:r w:rsidRPr="00CC72FD">
                    <w:rPr>
                      <w:sz w:val="22"/>
                      <w:szCs w:val="22"/>
                      <w:lang w:val="ru-RU"/>
                    </w:rPr>
                    <w:t>: (</w:t>
                  </w:r>
                  <w:r w:rsidRPr="00CC72FD">
                    <w:rPr>
                      <w:sz w:val="22"/>
                      <w:szCs w:val="22"/>
                      <w:lang w:val="sr-Cyrl-CS"/>
                    </w:rPr>
                    <w:t>писмени испити, усмени испит, презентација пројекта, семинари итд.)</w:t>
                  </w:r>
                </w:p>
              </w:tc>
            </w:tr>
            <w:tr w:rsidR="00F37E22" w:rsidRPr="00CC72FD" w:rsidTr="009C32C6">
              <w:tc>
                <w:tcPr>
                  <w:tcW w:w="8856" w:type="dxa"/>
                  <w:gridSpan w:val="8"/>
                </w:tcPr>
                <w:p w:rsidR="00F37E22" w:rsidRPr="00CC72FD" w:rsidRDefault="00F37E22" w:rsidP="009C32C6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CC72FD">
                    <w:rPr>
                      <w:sz w:val="22"/>
                      <w:szCs w:val="22"/>
                      <w:lang w:val="ru-RU"/>
                    </w:rPr>
                    <w:t>М</w:t>
                  </w:r>
                  <w:r w:rsidRPr="00CC72FD">
                    <w:rPr>
                      <w:sz w:val="22"/>
                      <w:szCs w:val="22"/>
                      <w:lang w:val="sr-Cyrl-CS"/>
                    </w:rPr>
                    <w:t>аксимална дужна 1 страница А4 формата</w:t>
                  </w:r>
                </w:p>
              </w:tc>
            </w:tr>
          </w:tbl>
          <w:p w:rsidR="00F37E22" w:rsidRPr="00CC72FD" w:rsidRDefault="00F37E22">
            <w:pPr>
              <w:rPr>
                <w:sz w:val="22"/>
                <w:szCs w:val="22"/>
              </w:rPr>
            </w:pPr>
          </w:p>
        </w:tc>
      </w:tr>
    </w:tbl>
    <w:p w:rsidR="00AF375C" w:rsidRPr="00CC72FD" w:rsidRDefault="00AF375C">
      <w:pPr>
        <w:rPr>
          <w:sz w:val="22"/>
          <w:szCs w:val="22"/>
        </w:rPr>
      </w:pPr>
    </w:p>
    <w:p w:rsidR="00A122E5" w:rsidRPr="00CC72FD" w:rsidRDefault="00A122E5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1046"/>
        <w:gridCol w:w="758"/>
        <w:gridCol w:w="1636"/>
        <w:gridCol w:w="76"/>
        <w:gridCol w:w="2650"/>
        <w:gridCol w:w="296"/>
        <w:gridCol w:w="1196"/>
      </w:tblGrid>
      <w:tr w:rsidR="00173E3B" w:rsidRPr="00CC72FD" w:rsidTr="00FB2983">
        <w:tc>
          <w:tcPr>
            <w:tcW w:w="9576" w:type="dxa"/>
            <w:gridSpan w:val="8"/>
          </w:tcPr>
          <w:p w:rsidR="00173E3B" w:rsidRPr="00CC72FD" w:rsidRDefault="00173E3B" w:rsidP="00FB2983">
            <w:pPr>
              <w:rPr>
                <w:bCs/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>Title of the curriculum/curricula</w:t>
            </w:r>
            <w:r w:rsidRPr="00CC72FD">
              <w:rPr>
                <w:bCs/>
                <w:sz w:val="22"/>
                <w:szCs w:val="22"/>
              </w:rPr>
              <w:t>: Quantitative Finance (IMQF)</w:t>
            </w:r>
          </w:p>
        </w:tc>
      </w:tr>
      <w:tr w:rsidR="00173E3B" w:rsidRPr="00CC72FD" w:rsidTr="00FB2983">
        <w:tc>
          <w:tcPr>
            <w:tcW w:w="9576" w:type="dxa"/>
            <w:gridSpan w:val="8"/>
          </w:tcPr>
          <w:p w:rsidR="00173E3B" w:rsidRPr="00CC72FD" w:rsidRDefault="00173E3B" w:rsidP="00FB2983">
            <w:pPr>
              <w:rPr>
                <w:bCs/>
                <w:sz w:val="22"/>
                <w:szCs w:val="22"/>
                <w:lang w:val="sr-Latn-RS"/>
              </w:rPr>
            </w:pPr>
            <w:r w:rsidRPr="00CC72FD">
              <w:rPr>
                <w:b/>
                <w:sz w:val="22"/>
                <w:szCs w:val="22"/>
              </w:rPr>
              <w:t>Type and level of studies</w:t>
            </w:r>
            <w:r w:rsidRPr="00CC72FD">
              <w:rPr>
                <w:sz w:val="22"/>
                <w:szCs w:val="22"/>
                <w:lang w:val="ru-RU"/>
              </w:rPr>
              <w:t>:</w:t>
            </w:r>
            <w:r w:rsidRPr="00CC72FD">
              <w:rPr>
                <w:sz w:val="22"/>
                <w:szCs w:val="22"/>
                <w:lang w:val="sr-Latn-RS"/>
              </w:rPr>
              <w:t xml:space="preserve"> Master academic studies</w:t>
            </w:r>
          </w:p>
        </w:tc>
      </w:tr>
      <w:tr w:rsidR="00173E3B" w:rsidRPr="00CC72FD" w:rsidTr="00FB2983">
        <w:tc>
          <w:tcPr>
            <w:tcW w:w="9576" w:type="dxa"/>
            <w:gridSpan w:val="8"/>
          </w:tcPr>
          <w:p w:rsidR="00173E3B" w:rsidRPr="00CC72FD" w:rsidRDefault="00173E3B" w:rsidP="00CA1EB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>Subject title</w:t>
            </w:r>
            <w:r w:rsidRPr="00CC72FD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CA1EB5" w:rsidRPr="00CC72FD">
              <w:rPr>
                <w:bCs/>
                <w:sz w:val="22"/>
                <w:szCs w:val="22"/>
              </w:rPr>
              <w:t xml:space="preserve">Financial Statements, valuation of companies and corporate finance </w:t>
            </w:r>
            <w:r w:rsidR="00CA1EB5" w:rsidRPr="00CC72FD">
              <w:rPr>
                <w:bCs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173E3B" w:rsidRPr="00CC72FD" w:rsidTr="00FB2983">
        <w:tc>
          <w:tcPr>
            <w:tcW w:w="9576" w:type="dxa"/>
            <w:gridSpan w:val="8"/>
          </w:tcPr>
          <w:p w:rsidR="00173E3B" w:rsidRPr="00CC72FD" w:rsidRDefault="00173E3B" w:rsidP="00FB2983">
            <w:pPr>
              <w:rPr>
                <w:b/>
                <w:bCs/>
                <w:sz w:val="22"/>
                <w:szCs w:val="22"/>
                <w:lang w:val="sr-Latn-RS"/>
              </w:rPr>
            </w:pPr>
            <w:r w:rsidRPr="00CC72FD">
              <w:rPr>
                <w:b/>
                <w:bCs/>
                <w:sz w:val="22"/>
                <w:szCs w:val="22"/>
              </w:rPr>
              <w:t>Teacher (Name, first letter of one parent’s name, last name)</w:t>
            </w:r>
            <w:r w:rsidRPr="00CC72FD">
              <w:rPr>
                <w:bCs/>
                <w:sz w:val="22"/>
                <w:szCs w:val="22"/>
                <w:lang w:val="sr-Cyrl-CS"/>
              </w:rPr>
              <w:t>:</w:t>
            </w:r>
            <w:r w:rsidRPr="00CC72FD">
              <w:rPr>
                <w:bCs/>
                <w:sz w:val="22"/>
                <w:szCs w:val="22"/>
                <w:lang w:val="sr-Latn-RS"/>
              </w:rPr>
              <w:t xml:space="preserve"> </w:t>
            </w:r>
            <w:r w:rsidR="00CA1EB5" w:rsidRPr="00CC72FD">
              <w:rPr>
                <w:bCs/>
                <w:sz w:val="22"/>
                <w:szCs w:val="22"/>
                <w:lang w:val="sr-Latn-RS"/>
              </w:rPr>
              <w:t>Jelić M. Ranko, Raonić Ivana, Šoškić B. Dejan</w:t>
            </w:r>
          </w:p>
        </w:tc>
      </w:tr>
      <w:tr w:rsidR="00173E3B" w:rsidRPr="00CC72FD" w:rsidTr="00FB2983">
        <w:tc>
          <w:tcPr>
            <w:tcW w:w="9576" w:type="dxa"/>
            <w:gridSpan w:val="8"/>
          </w:tcPr>
          <w:p w:rsidR="00173E3B" w:rsidRPr="00CC72FD" w:rsidRDefault="00173E3B" w:rsidP="00FB2983">
            <w:pPr>
              <w:rPr>
                <w:sz w:val="22"/>
                <w:szCs w:val="22"/>
                <w:lang w:val="sr-Latn-RS"/>
              </w:rPr>
            </w:pPr>
            <w:r w:rsidRPr="00CC72FD">
              <w:rPr>
                <w:b/>
                <w:bCs/>
                <w:sz w:val="22"/>
                <w:szCs w:val="22"/>
              </w:rPr>
              <w:t>Subject status</w:t>
            </w:r>
            <w:r w:rsidRPr="00CC72FD">
              <w:rPr>
                <w:bCs/>
                <w:sz w:val="22"/>
                <w:szCs w:val="22"/>
                <w:lang w:val="sr-Cyrl-CS"/>
              </w:rPr>
              <w:t>:</w:t>
            </w:r>
            <w:r w:rsidRPr="00CC72FD">
              <w:rPr>
                <w:bCs/>
                <w:sz w:val="22"/>
                <w:szCs w:val="22"/>
                <w:lang w:val="sr-Latn-RS"/>
              </w:rPr>
              <w:t xml:space="preserve"> Required</w:t>
            </w:r>
          </w:p>
        </w:tc>
      </w:tr>
      <w:tr w:rsidR="00173E3B" w:rsidRPr="00CC72FD" w:rsidTr="00FB2983">
        <w:tc>
          <w:tcPr>
            <w:tcW w:w="9576" w:type="dxa"/>
            <w:gridSpan w:val="8"/>
          </w:tcPr>
          <w:p w:rsidR="00173E3B" w:rsidRPr="00CC72FD" w:rsidRDefault="00173E3B" w:rsidP="00FB2983">
            <w:pPr>
              <w:rPr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>Number of ECTS</w:t>
            </w:r>
            <w:r w:rsidRPr="00CC72FD">
              <w:rPr>
                <w:bCs/>
                <w:sz w:val="22"/>
                <w:szCs w:val="22"/>
              </w:rPr>
              <w:t>: 5</w:t>
            </w:r>
          </w:p>
        </w:tc>
      </w:tr>
      <w:tr w:rsidR="00173E3B" w:rsidRPr="00CC72FD" w:rsidTr="00FB2983">
        <w:tc>
          <w:tcPr>
            <w:tcW w:w="9576" w:type="dxa"/>
            <w:gridSpan w:val="8"/>
          </w:tcPr>
          <w:p w:rsidR="00173E3B" w:rsidRPr="00CC72FD" w:rsidRDefault="00173E3B" w:rsidP="00FB2983">
            <w:pPr>
              <w:rPr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>Prerequisite</w:t>
            </w:r>
            <w:r w:rsidRPr="00CC72FD">
              <w:rPr>
                <w:bCs/>
                <w:sz w:val="22"/>
                <w:szCs w:val="22"/>
              </w:rPr>
              <w:t>: None</w:t>
            </w:r>
          </w:p>
        </w:tc>
      </w:tr>
      <w:tr w:rsidR="00173E3B" w:rsidRPr="00CC72FD" w:rsidTr="00FB2983">
        <w:tc>
          <w:tcPr>
            <w:tcW w:w="9576" w:type="dxa"/>
            <w:gridSpan w:val="8"/>
          </w:tcPr>
          <w:p w:rsidR="00173E3B" w:rsidRPr="00CC72FD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>Subject objective</w:t>
            </w:r>
          </w:p>
          <w:p w:rsidR="00173E3B" w:rsidRPr="00CC72FD" w:rsidRDefault="002417D9" w:rsidP="002417D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rFonts w:eastAsia="ArialMT"/>
                <w:sz w:val="22"/>
                <w:szCs w:val="22"/>
                <w:lang w:val="sr-Latn-RS" w:eastAsia="sr-Latn-RS"/>
              </w:rPr>
              <w:t xml:space="preserve">The course aims </w:t>
            </w:r>
            <w:r w:rsidR="0050569C" w:rsidRPr="00CC72FD">
              <w:rPr>
                <w:rFonts w:eastAsia="ArialMT"/>
                <w:sz w:val="22"/>
                <w:szCs w:val="22"/>
                <w:lang w:val="sr-Latn-RS" w:eastAsia="sr-Latn-RS"/>
              </w:rPr>
              <w:t xml:space="preserve">to introduce </w:t>
            </w:r>
            <w:r w:rsidR="00173E3B" w:rsidRPr="00CC72FD">
              <w:rPr>
                <w:rFonts w:eastAsia="ArialMT"/>
                <w:sz w:val="22"/>
                <w:szCs w:val="22"/>
                <w:lang w:val="sr-Latn-RS" w:eastAsia="sr-Latn-RS"/>
              </w:rPr>
              <w:t xml:space="preserve">participants </w:t>
            </w:r>
            <w:r>
              <w:rPr>
                <w:rFonts w:eastAsia="ArialMT"/>
                <w:sz w:val="22"/>
                <w:szCs w:val="22"/>
                <w:lang w:eastAsia="sr-Latn-RS"/>
              </w:rPr>
              <w:t xml:space="preserve">to </w:t>
            </w:r>
            <w:r w:rsidR="00173E3B" w:rsidRPr="00CC72FD">
              <w:rPr>
                <w:rFonts w:eastAsia="ArialMT"/>
                <w:sz w:val="22"/>
                <w:szCs w:val="22"/>
                <w:lang w:val="sr-Latn-RS" w:eastAsia="sr-Latn-RS"/>
              </w:rPr>
              <w:t>methods of</w:t>
            </w:r>
            <w:r w:rsidR="0050569C" w:rsidRPr="00CC72FD">
              <w:rPr>
                <w:rFonts w:eastAsia="ArialMT"/>
                <w:sz w:val="22"/>
                <w:szCs w:val="22"/>
                <w:lang w:val="sr-Latn-RS" w:eastAsia="sr-Latn-RS"/>
              </w:rPr>
              <w:t xml:space="preserve"> financial statements analysis, company valuation and methods of corporate finance</w:t>
            </w:r>
          </w:p>
        </w:tc>
      </w:tr>
      <w:tr w:rsidR="00173E3B" w:rsidRPr="00CC72FD" w:rsidTr="00FB2983">
        <w:tc>
          <w:tcPr>
            <w:tcW w:w="9576" w:type="dxa"/>
            <w:gridSpan w:val="8"/>
          </w:tcPr>
          <w:p w:rsidR="00173E3B" w:rsidRPr="00CC72FD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 xml:space="preserve">Subject outcome  </w:t>
            </w:r>
          </w:p>
          <w:p w:rsidR="00173E3B" w:rsidRPr="00CC72FD" w:rsidRDefault="002417D9" w:rsidP="002417D9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2"/>
                <w:szCs w:val="22"/>
                <w:lang w:val="sr-Latn-RS" w:eastAsia="sr-Latn-RS"/>
              </w:rPr>
            </w:pPr>
            <w:r>
              <w:rPr>
                <w:rFonts w:eastAsia="ArialMT"/>
                <w:sz w:val="22"/>
                <w:szCs w:val="22"/>
                <w:lang w:val="sr-Latn-RS" w:eastAsia="sr-Latn-RS"/>
              </w:rPr>
              <w:t>Participants are enabled to</w:t>
            </w:r>
            <w:r w:rsidR="0050569C" w:rsidRPr="00CC72FD">
              <w:rPr>
                <w:rFonts w:eastAsia="ArialMT"/>
                <w:sz w:val="22"/>
                <w:szCs w:val="22"/>
                <w:lang w:val="sr-Latn-RS" w:eastAsia="sr-Latn-RS"/>
              </w:rPr>
              <w:t xml:space="preserve"> independently analyze financial performance of companies, perform ratio analysis and company valuation, understand value drivers. Participants,</w:t>
            </w:r>
            <w:r>
              <w:rPr>
                <w:rFonts w:eastAsia="ArialMT"/>
                <w:sz w:val="22"/>
                <w:szCs w:val="22"/>
                <w:lang w:val="sr-Latn-RS" w:eastAsia="sr-Latn-RS"/>
              </w:rPr>
              <w:t xml:space="preserve"> also, acquire skills to perform </w:t>
            </w:r>
            <w:r w:rsidR="0050569C" w:rsidRPr="00CC72FD">
              <w:rPr>
                <w:rFonts w:eastAsia="ArialMT"/>
                <w:sz w:val="22"/>
                <w:szCs w:val="22"/>
                <w:lang w:val="sr-Latn-RS" w:eastAsia="sr-Latn-RS"/>
              </w:rPr>
              <w:t xml:space="preserve">analysis of profitability of investment projects, </w:t>
            </w:r>
            <w:r>
              <w:rPr>
                <w:rFonts w:eastAsia="ArialMT"/>
                <w:sz w:val="22"/>
                <w:szCs w:val="22"/>
                <w:lang w:val="sr-Latn-RS" w:eastAsia="sr-Latn-RS"/>
              </w:rPr>
              <w:t xml:space="preserve">and understand issued related to </w:t>
            </w:r>
            <w:r w:rsidR="00115C72" w:rsidRPr="00CC72FD">
              <w:rPr>
                <w:rFonts w:eastAsia="ArialMT"/>
                <w:sz w:val="22"/>
                <w:szCs w:val="22"/>
                <w:lang w:val="sr-Latn-RS" w:eastAsia="sr-Latn-RS"/>
              </w:rPr>
              <w:t xml:space="preserve">company capital structure, dividend policy and </w:t>
            </w:r>
            <w:r>
              <w:rPr>
                <w:rFonts w:eastAsia="ArialMT"/>
                <w:sz w:val="22"/>
                <w:szCs w:val="22"/>
                <w:lang w:val="sr-Latn-RS" w:eastAsia="sr-Latn-RS"/>
              </w:rPr>
              <w:t>decisions related mergers and acquisitions</w:t>
            </w:r>
            <w:r w:rsidR="00115C72" w:rsidRPr="00CC72FD">
              <w:rPr>
                <w:rFonts w:eastAsia="ArialMT"/>
                <w:sz w:val="22"/>
                <w:szCs w:val="22"/>
                <w:lang w:val="sr-Latn-RS" w:eastAsia="sr-Latn-RS"/>
              </w:rPr>
              <w:t xml:space="preserve">. </w:t>
            </w:r>
          </w:p>
        </w:tc>
      </w:tr>
      <w:tr w:rsidR="00173E3B" w:rsidRPr="00CC72FD" w:rsidTr="00FB2983">
        <w:tc>
          <w:tcPr>
            <w:tcW w:w="9576" w:type="dxa"/>
            <w:gridSpan w:val="8"/>
          </w:tcPr>
          <w:p w:rsidR="00173E3B" w:rsidRPr="00CC72FD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 xml:space="preserve">Subject content </w:t>
            </w:r>
          </w:p>
          <w:p w:rsidR="00173E3B" w:rsidRPr="00CC72FD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CC72FD">
              <w:rPr>
                <w:b/>
                <w:i/>
                <w:iCs/>
                <w:sz w:val="22"/>
                <w:szCs w:val="22"/>
              </w:rPr>
              <w:t>Theory lessons</w:t>
            </w:r>
            <w:r w:rsidRPr="00CC72FD">
              <w:rPr>
                <w:i/>
                <w:iCs/>
                <w:sz w:val="22"/>
                <w:szCs w:val="22"/>
              </w:rPr>
              <w:t xml:space="preserve"> </w:t>
            </w:r>
          </w:p>
          <w:p w:rsidR="00173E3B" w:rsidRDefault="007C4A35" w:rsidP="00A46F9E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2"/>
                <w:szCs w:val="22"/>
              </w:rPr>
            </w:pPr>
            <w:r w:rsidRPr="00CC72FD">
              <w:rPr>
                <w:rFonts w:eastAsia="ArialMT"/>
                <w:sz w:val="22"/>
                <w:szCs w:val="22"/>
                <w:lang w:val="sr-Latn-RS"/>
              </w:rPr>
              <w:t xml:space="preserve">The first part of the course covers </w:t>
            </w:r>
            <w:r w:rsidR="00A46F9E">
              <w:rPr>
                <w:rFonts w:eastAsia="ArialMT"/>
                <w:sz w:val="22"/>
                <w:szCs w:val="22"/>
                <w:lang w:val="sr-Latn-RS"/>
              </w:rPr>
              <w:t xml:space="preserve">the </w:t>
            </w:r>
            <w:r w:rsidRPr="00CC72FD">
              <w:rPr>
                <w:rFonts w:eastAsia="ArialMT"/>
                <w:sz w:val="22"/>
                <w:szCs w:val="22"/>
                <w:lang w:val="sr-Latn-RS"/>
              </w:rPr>
              <w:t xml:space="preserve">analysis of financial statements, </w:t>
            </w:r>
            <w:r w:rsidRPr="00CC72FD">
              <w:rPr>
                <w:rFonts w:eastAsia="ArialMT"/>
                <w:sz w:val="22"/>
                <w:szCs w:val="22"/>
              </w:rPr>
              <w:t>ratio analysis,</w:t>
            </w:r>
            <w:r w:rsidR="00A46F9E">
              <w:rPr>
                <w:rFonts w:eastAsia="ArialMT"/>
                <w:sz w:val="22"/>
                <w:szCs w:val="22"/>
              </w:rPr>
              <w:t xml:space="preserve"> as well as several methods of </w:t>
            </w:r>
            <w:r w:rsidRPr="00CC72FD">
              <w:rPr>
                <w:rFonts w:eastAsia="ArialMT"/>
                <w:sz w:val="22"/>
                <w:szCs w:val="22"/>
              </w:rPr>
              <w:t xml:space="preserve">company valuation. </w:t>
            </w:r>
            <w:r w:rsidR="00A46F9E">
              <w:rPr>
                <w:rFonts w:eastAsia="ArialMT"/>
                <w:sz w:val="22"/>
                <w:szCs w:val="22"/>
                <w:lang w:val="sr-Latn-RS"/>
              </w:rPr>
              <w:t xml:space="preserve">The second part </w:t>
            </w:r>
            <w:r w:rsidRPr="00CC72FD">
              <w:rPr>
                <w:rFonts w:eastAsia="ArialMT"/>
                <w:sz w:val="22"/>
                <w:szCs w:val="22"/>
                <w:lang w:val="sr-Latn-RS"/>
              </w:rPr>
              <w:t>studies financing of private and public companies</w:t>
            </w:r>
            <w:r w:rsidRPr="00CC72FD">
              <w:rPr>
                <w:rFonts w:eastAsia="ArialMT"/>
                <w:sz w:val="22"/>
                <w:szCs w:val="22"/>
              </w:rPr>
              <w:t>;</w:t>
            </w:r>
            <w:r w:rsidRPr="00CC72FD">
              <w:rPr>
                <w:rFonts w:eastAsia="ArialMT"/>
                <w:sz w:val="22"/>
                <w:szCs w:val="22"/>
                <w:lang w:val="sr-Cyrl-RS"/>
              </w:rPr>
              <w:t xml:space="preserve"> </w:t>
            </w:r>
            <w:r w:rsidRPr="00CC72FD">
              <w:rPr>
                <w:rFonts w:eastAsia="ArialMT"/>
                <w:sz w:val="22"/>
                <w:szCs w:val="22"/>
              </w:rPr>
              <w:t xml:space="preserve">relationship between book and market value of companies; </w:t>
            </w:r>
            <w:r w:rsidRPr="00CC72FD">
              <w:rPr>
                <w:rFonts w:eastAsia="ArialMT"/>
                <w:sz w:val="22"/>
                <w:szCs w:val="22"/>
                <w:lang w:val="sr-Latn-RS"/>
              </w:rPr>
              <w:t>net present value, economic profit and methods of capital budgeting</w:t>
            </w:r>
            <w:r w:rsidRPr="00CC72FD">
              <w:rPr>
                <w:rFonts w:eastAsia="ArialMT"/>
                <w:sz w:val="22"/>
                <w:szCs w:val="22"/>
              </w:rPr>
              <w:t>;</w:t>
            </w:r>
            <w:r w:rsidRPr="00CC72FD">
              <w:rPr>
                <w:rFonts w:eastAsia="ArialMT"/>
                <w:sz w:val="22"/>
                <w:szCs w:val="22"/>
                <w:lang w:val="sr-Cyrl-RS"/>
              </w:rPr>
              <w:t xml:space="preserve"> </w:t>
            </w:r>
            <w:r w:rsidRPr="00CC72FD">
              <w:rPr>
                <w:rFonts w:eastAsia="ArialMT"/>
                <w:sz w:val="22"/>
                <w:szCs w:val="22"/>
              </w:rPr>
              <w:t xml:space="preserve">efficient market hypotheses; methods for financing corporations; cost of capital and capital structure of companies; dividend policy; </w:t>
            </w:r>
            <w:r w:rsidRPr="00CC72FD">
              <w:rPr>
                <w:rFonts w:eastAsia="ArialMT"/>
                <w:sz w:val="22"/>
                <w:szCs w:val="22"/>
                <w:lang w:val="sr-Latn-RS"/>
              </w:rPr>
              <w:t>corporate risk management; initial public offerings and mergers and aquisitions.</w:t>
            </w:r>
          </w:p>
          <w:p w:rsidR="00CC72FD" w:rsidRPr="00CC72FD" w:rsidRDefault="00CC72FD" w:rsidP="00CC72FD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</w:rPr>
            </w:pPr>
          </w:p>
          <w:p w:rsidR="00173E3B" w:rsidRPr="00CC72FD" w:rsidRDefault="00173E3B" w:rsidP="00FB2983">
            <w:pPr>
              <w:rPr>
                <w:b/>
                <w:i/>
                <w:iCs/>
                <w:sz w:val="22"/>
                <w:szCs w:val="22"/>
              </w:rPr>
            </w:pPr>
            <w:r w:rsidRPr="00CC72FD">
              <w:rPr>
                <w:b/>
                <w:i/>
                <w:iCs/>
                <w:sz w:val="22"/>
                <w:szCs w:val="22"/>
              </w:rPr>
              <w:t xml:space="preserve">Practice lessons: practice classes, other forms of teaching, study research work  </w:t>
            </w:r>
          </w:p>
          <w:p w:rsidR="00173E3B" w:rsidRPr="00CC72FD" w:rsidRDefault="00173E3B" w:rsidP="00CC72FD">
            <w:pPr>
              <w:spacing w:after="200" w:line="276" w:lineRule="auto"/>
              <w:rPr>
                <w:rFonts w:eastAsia="Calibri"/>
                <w:iCs/>
                <w:sz w:val="22"/>
                <w:szCs w:val="22"/>
              </w:rPr>
            </w:pPr>
            <w:r w:rsidRPr="00CC72FD">
              <w:rPr>
                <w:iCs/>
                <w:sz w:val="22"/>
                <w:szCs w:val="22"/>
              </w:rPr>
              <w:t xml:space="preserve">Computer exercises and empirical projects using </w:t>
            </w:r>
            <w:r w:rsidR="00CC72FD">
              <w:rPr>
                <w:iCs/>
                <w:sz w:val="22"/>
                <w:szCs w:val="22"/>
              </w:rPr>
              <w:t>data from world financial markets</w:t>
            </w:r>
          </w:p>
        </w:tc>
      </w:tr>
      <w:tr w:rsidR="00173E3B" w:rsidRPr="00CC72FD" w:rsidTr="00FB2983">
        <w:tc>
          <w:tcPr>
            <w:tcW w:w="9576" w:type="dxa"/>
            <w:gridSpan w:val="8"/>
          </w:tcPr>
          <w:p w:rsidR="00173E3B" w:rsidRPr="00CC72FD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 xml:space="preserve">Literature </w:t>
            </w:r>
          </w:p>
          <w:p w:rsidR="007C4A35" w:rsidRPr="00CC72FD" w:rsidRDefault="007C4A35" w:rsidP="007C4A35">
            <w:pPr>
              <w:rPr>
                <w:bCs/>
                <w:sz w:val="22"/>
                <w:szCs w:val="22"/>
              </w:rPr>
            </w:pPr>
            <w:r w:rsidRPr="00CC72FD">
              <w:rPr>
                <w:bCs/>
                <w:sz w:val="22"/>
                <w:szCs w:val="22"/>
              </w:rPr>
              <w:t xml:space="preserve">1. </w:t>
            </w:r>
            <w:r w:rsidRPr="00CC72FD">
              <w:rPr>
                <w:rFonts w:eastAsia="ArialMT"/>
                <w:sz w:val="22"/>
                <w:szCs w:val="22"/>
                <w:lang w:val="sr-Latn-RS"/>
              </w:rPr>
              <w:t>Foster G.</w:t>
            </w:r>
            <w:r w:rsidRPr="00CC72FD">
              <w:rPr>
                <w:bCs/>
                <w:sz w:val="22"/>
                <w:szCs w:val="22"/>
              </w:rPr>
              <w:t xml:space="preserve">, </w:t>
            </w:r>
            <w:r w:rsidRPr="00CC72FD">
              <w:rPr>
                <w:rFonts w:eastAsia="ArialMT"/>
                <w:sz w:val="22"/>
                <w:szCs w:val="22"/>
                <w:lang w:val="sr-Latn-RS"/>
              </w:rPr>
              <w:t>Financial Statement Analysis</w:t>
            </w:r>
            <w:r w:rsidRPr="00CC72FD">
              <w:rPr>
                <w:bCs/>
                <w:sz w:val="22"/>
                <w:szCs w:val="22"/>
              </w:rPr>
              <w:t xml:space="preserve">, </w:t>
            </w:r>
            <w:r w:rsidRPr="00CC72FD">
              <w:rPr>
                <w:rFonts w:eastAsia="ArialMT"/>
                <w:sz w:val="22"/>
                <w:szCs w:val="22"/>
                <w:lang w:val="sr-Latn-RS"/>
              </w:rPr>
              <w:t>2nd Edition, Prentice-Hall</w:t>
            </w:r>
            <w:r w:rsidRPr="00CC72FD">
              <w:rPr>
                <w:bCs/>
                <w:sz w:val="22"/>
                <w:szCs w:val="22"/>
              </w:rPr>
              <w:t xml:space="preserve">, </w:t>
            </w:r>
            <w:r w:rsidRPr="00CC72FD">
              <w:rPr>
                <w:rFonts w:eastAsia="ArialMT"/>
                <w:sz w:val="22"/>
                <w:szCs w:val="22"/>
                <w:lang w:val="sr-Latn-RS"/>
              </w:rPr>
              <w:t>1986</w:t>
            </w:r>
          </w:p>
          <w:p w:rsidR="007C4A35" w:rsidRPr="00CC72FD" w:rsidRDefault="007C4A35" w:rsidP="007C4A35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val="sr-Latn-RS"/>
              </w:rPr>
            </w:pPr>
            <w:r w:rsidRPr="00CC72FD">
              <w:rPr>
                <w:bCs/>
                <w:sz w:val="22"/>
                <w:szCs w:val="22"/>
              </w:rPr>
              <w:t xml:space="preserve">2. </w:t>
            </w:r>
            <w:r w:rsidRPr="00CC72FD">
              <w:rPr>
                <w:rFonts w:eastAsia="ArialMT"/>
                <w:sz w:val="22"/>
                <w:szCs w:val="22"/>
                <w:lang w:val="sr-Latn-RS"/>
              </w:rPr>
              <w:t>Palepu, K.G, P.M. Healy</w:t>
            </w:r>
          </w:p>
          <w:p w:rsidR="007C4A35" w:rsidRPr="00CC72FD" w:rsidRDefault="007C4A35" w:rsidP="007C4A35">
            <w:pPr>
              <w:rPr>
                <w:bCs/>
                <w:sz w:val="22"/>
                <w:szCs w:val="22"/>
                <w:lang w:val="sr-Cyrl-RS"/>
              </w:rPr>
            </w:pPr>
            <w:r w:rsidRPr="00CC72FD">
              <w:rPr>
                <w:rFonts w:eastAsia="ArialMT"/>
                <w:sz w:val="22"/>
                <w:szCs w:val="22"/>
                <w:lang w:val="sr-Latn-RS"/>
              </w:rPr>
              <w:t>and V.L. Bernard</w:t>
            </w:r>
            <w:r w:rsidRPr="00CC72FD">
              <w:rPr>
                <w:bCs/>
                <w:sz w:val="22"/>
                <w:szCs w:val="22"/>
              </w:rPr>
              <w:t xml:space="preserve">, </w:t>
            </w:r>
            <w:r w:rsidRPr="00CC72FD">
              <w:rPr>
                <w:rFonts w:eastAsia="ArialMT"/>
                <w:sz w:val="22"/>
                <w:szCs w:val="22"/>
                <w:lang w:val="sr-Latn-RS"/>
              </w:rPr>
              <w:t>Business Analysis and Valuation</w:t>
            </w:r>
            <w:r w:rsidRPr="00CC72FD">
              <w:rPr>
                <w:bCs/>
                <w:sz w:val="22"/>
                <w:szCs w:val="22"/>
              </w:rPr>
              <w:t xml:space="preserve">, </w:t>
            </w:r>
            <w:r w:rsidRPr="00CC72FD">
              <w:rPr>
                <w:rFonts w:eastAsia="ArialMT"/>
                <w:sz w:val="22"/>
                <w:szCs w:val="22"/>
                <w:lang w:val="sr-Latn-RS"/>
              </w:rPr>
              <w:t>South Western</w:t>
            </w:r>
            <w:r w:rsidRPr="00CC72FD">
              <w:rPr>
                <w:bCs/>
                <w:sz w:val="22"/>
                <w:szCs w:val="22"/>
              </w:rPr>
              <w:t xml:space="preserve">, </w:t>
            </w:r>
            <w:r w:rsidRPr="00CC72FD">
              <w:rPr>
                <w:bCs/>
                <w:sz w:val="22"/>
                <w:szCs w:val="22"/>
                <w:lang w:val="sr-Cyrl-RS"/>
              </w:rPr>
              <w:t>2004</w:t>
            </w:r>
          </w:p>
          <w:p w:rsidR="007C4A35" w:rsidRPr="00CC72FD" w:rsidRDefault="007C4A35" w:rsidP="007C4A35">
            <w:pPr>
              <w:rPr>
                <w:rFonts w:eastAsia="ArialMT"/>
                <w:sz w:val="22"/>
                <w:szCs w:val="22"/>
                <w:lang w:val="sr-Cyrl-RS"/>
              </w:rPr>
            </w:pPr>
            <w:r w:rsidRPr="00CC72FD">
              <w:rPr>
                <w:bCs/>
                <w:sz w:val="22"/>
                <w:szCs w:val="22"/>
                <w:lang w:val="sr-Cyrl-RS"/>
              </w:rPr>
              <w:t xml:space="preserve">3. </w:t>
            </w:r>
            <w:r w:rsidRPr="00CC72FD">
              <w:rPr>
                <w:rFonts w:eastAsia="ArialMT"/>
                <w:sz w:val="22"/>
                <w:szCs w:val="22"/>
                <w:lang w:val="sr-Latn-RS"/>
              </w:rPr>
              <w:t>Penman, S.H.</w:t>
            </w:r>
            <w:r w:rsidRPr="00CC72FD"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 w:rsidRPr="00CC72FD">
              <w:rPr>
                <w:rFonts w:eastAsia="ArialMT"/>
                <w:sz w:val="22"/>
                <w:szCs w:val="22"/>
                <w:lang w:val="sr-Latn-RS"/>
              </w:rPr>
              <w:t>Financial Statement Analysis and Security Valuation</w:t>
            </w:r>
            <w:r w:rsidRPr="00CC72FD"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 w:rsidRPr="00CC72FD">
              <w:rPr>
                <w:rFonts w:eastAsia="ArialMT"/>
                <w:sz w:val="22"/>
                <w:szCs w:val="22"/>
                <w:lang w:val="sr-Latn-RS"/>
              </w:rPr>
              <w:t>International Edition</w:t>
            </w:r>
            <w:r w:rsidRPr="00CC72FD">
              <w:rPr>
                <w:rFonts w:eastAsia="ArialMT"/>
                <w:sz w:val="22"/>
                <w:szCs w:val="22"/>
                <w:lang w:val="sr-Cyrl-RS"/>
              </w:rPr>
              <w:t>, 2003</w:t>
            </w:r>
          </w:p>
          <w:p w:rsidR="007C4A35" w:rsidRPr="00CC72FD" w:rsidRDefault="007C4A35" w:rsidP="007C4A35">
            <w:pPr>
              <w:rPr>
                <w:bCs/>
                <w:sz w:val="22"/>
                <w:szCs w:val="22"/>
                <w:lang w:val="sr-Cyrl-RS"/>
              </w:rPr>
            </w:pPr>
            <w:r w:rsidRPr="00CC72FD">
              <w:rPr>
                <w:rFonts w:eastAsia="ArialMT"/>
                <w:sz w:val="22"/>
                <w:szCs w:val="22"/>
                <w:lang w:val="sr-Cyrl-RS"/>
              </w:rPr>
              <w:t xml:space="preserve">4. </w:t>
            </w:r>
            <w:r w:rsidRPr="00CC72FD">
              <w:rPr>
                <w:rFonts w:eastAsia="ArialMT"/>
                <w:sz w:val="22"/>
                <w:szCs w:val="22"/>
                <w:lang w:val="sr-Latn-RS"/>
              </w:rPr>
              <w:t>Allen, Brealey and Myers</w:t>
            </w:r>
            <w:r w:rsidRPr="00CC72FD"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 w:rsidRPr="00CC72FD">
              <w:rPr>
                <w:rFonts w:eastAsia="ArialMT"/>
                <w:sz w:val="22"/>
                <w:szCs w:val="22"/>
                <w:lang w:val="sr-Latn-RS"/>
              </w:rPr>
              <w:t>Principles of Corporate Finance</w:t>
            </w:r>
            <w:r w:rsidRPr="00CC72FD"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 w:rsidRPr="00CC72FD">
              <w:rPr>
                <w:rFonts w:eastAsia="ArialMT"/>
                <w:sz w:val="22"/>
                <w:szCs w:val="22"/>
                <w:lang w:val="sr-Latn-RS"/>
              </w:rPr>
              <w:t>McGraw-Hill</w:t>
            </w:r>
            <w:r w:rsidRPr="00CC72FD">
              <w:rPr>
                <w:rFonts w:eastAsia="ArialMT"/>
                <w:sz w:val="22"/>
                <w:szCs w:val="22"/>
                <w:lang w:val="sr-Cyrl-RS"/>
              </w:rPr>
              <w:t>, 2007</w:t>
            </w:r>
          </w:p>
          <w:p w:rsidR="00173E3B" w:rsidRPr="00CC72FD" w:rsidRDefault="00173E3B" w:rsidP="00FB2983">
            <w:pPr>
              <w:rPr>
                <w:sz w:val="22"/>
                <w:szCs w:val="22"/>
              </w:rPr>
            </w:pPr>
          </w:p>
        </w:tc>
      </w:tr>
      <w:tr w:rsidR="00173E3B" w:rsidRPr="00CC72FD" w:rsidTr="00FB2983">
        <w:tc>
          <w:tcPr>
            <w:tcW w:w="8041" w:type="dxa"/>
            <w:gridSpan w:val="6"/>
          </w:tcPr>
          <w:p w:rsidR="00173E3B" w:rsidRPr="00CC72FD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 xml:space="preserve">Number of active teaching lessons </w:t>
            </w:r>
          </w:p>
        </w:tc>
        <w:tc>
          <w:tcPr>
            <w:tcW w:w="1535" w:type="dxa"/>
            <w:gridSpan w:val="2"/>
            <w:vMerge w:val="restart"/>
          </w:tcPr>
          <w:p w:rsidR="00173E3B" w:rsidRPr="00CC72FD" w:rsidRDefault="00173E3B" w:rsidP="00FB2983">
            <w:pPr>
              <w:rPr>
                <w:b/>
                <w:sz w:val="22"/>
                <w:szCs w:val="22"/>
              </w:rPr>
            </w:pPr>
            <w:r w:rsidRPr="00CC72FD">
              <w:rPr>
                <w:b/>
                <w:sz w:val="22"/>
                <w:szCs w:val="22"/>
              </w:rPr>
              <w:t>Other lessons</w:t>
            </w:r>
          </w:p>
          <w:p w:rsidR="00173E3B" w:rsidRPr="00CC72FD" w:rsidRDefault="00173E3B" w:rsidP="00FB2983">
            <w:pPr>
              <w:rPr>
                <w:b/>
                <w:bCs/>
                <w:sz w:val="22"/>
                <w:szCs w:val="22"/>
                <w:lang w:val="ru-RU"/>
              </w:rPr>
            </w:pPr>
            <w:r w:rsidRPr="00CC72FD">
              <w:rPr>
                <w:b/>
                <w:sz w:val="22"/>
                <w:szCs w:val="22"/>
              </w:rPr>
              <w:t>0</w:t>
            </w:r>
          </w:p>
        </w:tc>
      </w:tr>
      <w:tr w:rsidR="00173E3B" w:rsidRPr="00CC72FD" w:rsidTr="00FB2983">
        <w:tc>
          <w:tcPr>
            <w:tcW w:w="1668" w:type="dxa"/>
          </w:tcPr>
          <w:p w:rsidR="00173E3B" w:rsidRPr="00CC72FD" w:rsidRDefault="00173E3B" w:rsidP="00FB2983">
            <w:pPr>
              <w:rPr>
                <w:bCs/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>Lectures</w:t>
            </w:r>
            <w:r w:rsidRPr="00CC72FD">
              <w:rPr>
                <w:bCs/>
                <w:sz w:val="22"/>
                <w:szCs w:val="22"/>
              </w:rPr>
              <w:t>: 2</w:t>
            </w:r>
          </w:p>
          <w:p w:rsidR="00173E3B" w:rsidRPr="00CC72FD" w:rsidRDefault="00173E3B" w:rsidP="00FB2983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051" w:type="dxa"/>
          </w:tcPr>
          <w:p w:rsidR="00173E3B" w:rsidRPr="00CC72FD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>Practice classes</w:t>
            </w:r>
            <w:r w:rsidRPr="00CC72FD">
              <w:rPr>
                <w:bCs/>
                <w:sz w:val="22"/>
                <w:szCs w:val="22"/>
              </w:rPr>
              <w:t>: 1</w:t>
            </w:r>
          </w:p>
        </w:tc>
        <w:tc>
          <w:tcPr>
            <w:tcW w:w="2477" w:type="dxa"/>
            <w:gridSpan w:val="2"/>
          </w:tcPr>
          <w:p w:rsidR="00173E3B" w:rsidRPr="00CC72FD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>Other forms of teaching</w:t>
            </w:r>
            <w:r w:rsidRPr="00CC72FD">
              <w:rPr>
                <w:bCs/>
                <w:sz w:val="22"/>
                <w:szCs w:val="22"/>
              </w:rPr>
              <w:t>: 0</w:t>
            </w:r>
          </w:p>
        </w:tc>
        <w:tc>
          <w:tcPr>
            <w:tcW w:w="2845" w:type="dxa"/>
            <w:gridSpan w:val="2"/>
          </w:tcPr>
          <w:p w:rsidR="00173E3B" w:rsidRPr="00CC72FD" w:rsidRDefault="00173E3B" w:rsidP="00FB2983">
            <w:pPr>
              <w:rPr>
                <w:bCs/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>Study research work</w:t>
            </w:r>
            <w:r w:rsidRPr="00CC72FD">
              <w:rPr>
                <w:bCs/>
                <w:sz w:val="22"/>
                <w:szCs w:val="22"/>
              </w:rPr>
              <w:t>:</w:t>
            </w:r>
          </w:p>
          <w:p w:rsidR="00173E3B" w:rsidRPr="00CC72FD" w:rsidRDefault="00173E3B" w:rsidP="00FB2983">
            <w:pPr>
              <w:rPr>
                <w:bCs/>
                <w:sz w:val="22"/>
                <w:szCs w:val="22"/>
              </w:rPr>
            </w:pPr>
            <w:r w:rsidRPr="00CC72F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35" w:type="dxa"/>
            <w:gridSpan w:val="2"/>
            <w:vMerge/>
          </w:tcPr>
          <w:p w:rsidR="00173E3B" w:rsidRPr="00CC72FD" w:rsidRDefault="00173E3B" w:rsidP="00FB298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73E3B" w:rsidRPr="00CC72FD" w:rsidTr="00FB2983">
        <w:tc>
          <w:tcPr>
            <w:tcW w:w="9576" w:type="dxa"/>
            <w:gridSpan w:val="8"/>
          </w:tcPr>
          <w:p w:rsidR="00173E3B" w:rsidRPr="00CC72FD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 xml:space="preserve">Teaching methods </w:t>
            </w:r>
          </w:p>
          <w:p w:rsidR="00173E3B" w:rsidRPr="00CC72FD" w:rsidRDefault="00173E3B" w:rsidP="00FB2983">
            <w:pPr>
              <w:rPr>
                <w:sz w:val="22"/>
                <w:szCs w:val="22"/>
                <w:lang w:val="sr-Cyrl-CS"/>
              </w:rPr>
            </w:pPr>
          </w:p>
          <w:p w:rsidR="00173E3B" w:rsidRPr="00CC72FD" w:rsidRDefault="00173E3B" w:rsidP="00FB2983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val="sr-Latn-RS" w:eastAsia="sr-Latn-RS"/>
              </w:rPr>
            </w:pPr>
            <w:r w:rsidRPr="00CC72FD">
              <w:rPr>
                <w:rFonts w:eastAsia="ArialMT"/>
                <w:sz w:val="22"/>
                <w:szCs w:val="22"/>
                <w:lang w:val="sr-Latn-RS" w:eastAsia="sr-Latn-RS"/>
              </w:rPr>
              <w:t>Classes are taught ex-katedra . Participants</w:t>
            </w:r>
            <w:r w:rsidR="00ED64A6" w:rsidRPr="00CC72FD">
              <w:rPr>
                <w:rFonts w:eastAsia="ArialMT"/>
                <w:sz w:val="22"/>
                <w:szCs w:val="22"/>
                <w:lang w:val="sr-Latn-RS" w:eastAsia="sr-Latn-RS"/>
              </w:rPr>
              <w:t xml:space="preserve"> are required to compete a project</w:t>
            </w:r>
            <w:r w:rsidRPr="00CC72FD">
              <w:rPr>
                <w:rFonts w:eastAsia="ArialMT"/>
                <w:sz w:val="22"/>
                <w:szCs w:val="22"/>
                <w:lang w:val="sr-Latn-RS" w:eastAsia="sr-Latn-RS"/>
              </w:rPr>
              <w:t xml:space="preserve"> in which they implement acquired knowledge in practice. </w:t>
            </w:r>
          </w:p>
          <w:p w:rsidR="00173E3B" w:rsidRPr="00CC72FD" w:rsidRDefault="00173E3B" w:rsidP="00FB2983">
            <w:pPr>
              <w:rPr>
                <w:sz w:val="22"/>
                <w:szCs w:val="22"/>
              </w:rPr>
            </w:pPr>
          </w:p>
        </w:tc>
      </w:tr>
      <w:tr w:rsidR="00173E3B" w:rsidRPr="00CC72FD" w:rsidTr="00FB2983">
        <w:tc>
          <w:tcPr>
            <w:tcW w:w="9576" w:type="dxa"/>
            <w:gridSpan w:val="8"/>
          </w:tcPr>
          <w:p w:rsidR="00173E3B" w:rsidRPr="00CC72FD" w:rsidRDefault="00173E3B" w:rsidP="00FB2983">
            <w:pPr>
              <w:jc w:val="center"/>
              <w:rPr>
                <w:b/>
                <w:bCs/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>Grading (maximum number of points 100)</w:t>
            </w:r>
          </w:p>
        </w:tc>
      </w:tr>
      <w:tr w:rsidR="00173E3B" w:rsidRPr="00CC72FD" w:rsidTr="00FB2983">
        <w:tc>
          <w:tcPr>
            <w:tcW w:w="3498" w:type="dxa"/>
            <w:gridSpan w:val="3"/>
          </w:tcPr>
          <w:p w:rsidR="00173E3B" w:rsidRPr="00CC72FD" w:rsidRDefault="00173E3B" w:rsidP="00FB2983">
            <w:pPr>
              <w:rPr>
                <w:b/>
                <w:iCs/>
                <w:sz w:val="22"/>
                <w:szCs w:val="22"/>
              </w:rPr>
            </w:pPr>
            <w:r w:rsidRPr="00CC72FD">
              <w:rPr>
                <w:b/>
                <w:iCs/>
                <w:sz w:val="22"/>
                <w:szCs w:val="22"/>
              </w:rPr>
              <w:t>Pre-examination obligations</w:t>
            </w:r>
          </w:p>
        </w:tc>
        <w:tc>
          <w:tcPr>
            <w:tcW w:w="1776" w:type="dxa"/>
            <w:gridSpan w:val="2"/>
          </w:tcPr>
          <w:p w:rsidR="00173E3B" w:rsidRPr="00CC72FD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>Points</w:t>
            </w:r>
          </w:p>
        </w:tc>
        <w:tc>
          <w:tcPr>
            <w:tcW w:w="3082" w:type="dxa"/>
            <w:gridSpan w:val="2"/>
            <w:shd w:val="clear" w:color="auto" w:fill="auto"/>
          </w:tcPr>
          <w:p w:rsidR="00173E3B" w:rsidRPr="00CC72FD" w:rsidRDefault="00173E3B" w:rsidP="00FB2983">
            <w:pPr>
              <w:rPr>
                <w:sz w:val="22"/>
                <w:szCs w:val="22"/>
              </w:rPr>
            </w:pPr>
            <w:r w:rsidRPr="00CC72FD">
              <w:rPr>
                <w:b/>
                <w:sz w:val="22"/>
                <w:szCs w:val="22"/>
              </w:rPr>
              <w:t>Final exam</w:t>
            </w:r>
            <w:r w:rsidRPr="00CC72F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shd w:val="clear" w:color="auto" w:fill="auto"/>
          </w:tcPr>
          <w:p w:rsidR="00173E3B" w:rsidRPr="00CC72FD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CC72FD">
              <w:rPr>
                <w:b/>
                <w:i/>
                <w:iCs/>
                <w:sz w:val="22"/>
                <w:szCs w:val="22"/>
              </w:rPr>
              <w:t xml:space="preserve">Points </w:t>
            </w:r>
          </w:p>
        </w:tc>
      </w:tr>
      <w:tr w:rsidR="00173E3B" w:rsidRPr="00CC72FD" w:rsidTr="00FB2983">
        <w:tc>
          <w:tcPr>
            <w:tcW w:w="3498" w:type="dxa"/>
            <w:gridSpan w:val="3"/>
          </w:tcPr>
          <w:p w:rsidR="00173E3B" w:rsidRPr="00CC72FD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CC72FD">
              <w:rPr>
                <w:b/>
                <w:sz w:val="22"/>
                <w:szCs w:val="22"/>
              </w:rPr>
              <w:t>Activities during lectures</w:t>
            </w:r>
            <w:r w:rsidRPr="00CC72F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76" w:type="dxa"/>
            <w:gridSpan w:val="2"/>
          </w:tcPr>
          <w:p w:rsidR="00173E3B" w:rsidRPr="00CC72FD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>10.00</w:t>
            </w:r>
          </w:p>
        </w:tc>
        <w:tc>
          <w:tcPr>
            <w:tcW w:w="3082" w:type="dxa"/>
            <w:gridSpan w:val="2"/>
            <w:shd w:val="clear" w:color="auto" w:fill="auto"/>
          </w:tcPr>
          <w:p w:rsidR="00173E3B" w:rsidRPr="00CC72FD" w:rsidRDefault="00173E3B" w:rsidP="00FB2983">
            <w:pPr>
              <w:rPr>
                <w:b/>
                <w:sz w:val="22"/>
                <w:szCs w:val="22"/>
              </w:rPr>
            </w:pPr>
            <w:r w:rsidRPr="00CC72FD">
              <w:rPr>
                <w:b/>
                <w:sz w:val="22"/>
                <w:szCs w:val="22"/>
              </w:rPr>
              <w:t xml:space="preserve">Written exam </w:t>
            </w:r>
          </w:p>
          <w:p w:rsidR="00173E3B" w:rsidRPr="00CC72FD" w:rsidRDefault="00173E3B" w:rsidP="00FB2983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</w:tcPr>
          <w:p w:rsidR="00173E3B" w:rsidRPr="00CC72FD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CC72FD">
              <w:rPr>
                <w:i/>
                <w:iCs/>
                <w:sz w:val="22"/>
                <w:szCs w:val="22"/>
              </w:rPr>
              <w:t>60.00</w:t>
            </w:r>
          </w:p>
        </w:tc>
      </w:tr>
      <w:tr w:rsidR="00173E3B" w:rsidRPr="00CC72FD" w:rsidTr="00FB2983">
        <w:tc>
          <w:tcPr>
            <w:tcW w:w="3498" w:type="dxa"/>
            <w:gridSpan w:val="3"/>
          </w:tcPr>
          <w:p w:rsidR="00173E3B" w:rsidRPr="00CC72FD" w:rsidRDefault="00173E3B" w:rsidP="00FB2983">
            <w:pPr>
              <w:rPr>
                <w:b/>
                <w:sz w:val="22"/>
                <w:szCs w:val="22"/>
              </w:rPr>
            </w:pPr>
            <w:r w:rsidRPr="00CC72FD">
              <w:rPr>
                <w:b/>
                <w:sz w:val="22"/>
                <w:szCs w:val="22"/>
              </w:rPr>
              <w:t xml:space="preserve">Activities and homework </w:t>
            </w:r>
          </w:p>
          <w:p w:rsidR="00173E3B" w:rsidRPr="00CC72FD" w:rsidRDefault="00173E3B" w:rsidP="00FB2983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776" w:type="dxa"/>
            <w:gridSpan w:val="2"/>
          </w:tcPr>
          <w:p w:rsidR="00173E3B" w:rsidRPr="00CC72FD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>10.00</w:t>
            </w:r>
          </w:p>
        </w:tc>
        <w:tc>
          <w:tcPr>
            <w:tcW w:w="3082" w:type="dxa"/>
            <w:gridSpan w:val="2"/>
            <w:shd w:val="clear" w:color="auto" w:fill="auto"/>
          </w:tcPr>
          <w:p w:rsidR="00173E3B" w:rsidRPr="00CC72FD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CC72FD">
              <w:rPr>
                <w:b/>
                <w:sz w:val="22"/>
                <w:szCs w:val="22"/>
              </w:rPr>
              <w:t>Oral exam</w:t>
            </w:r>
          </w:p>
        </w:tc>
        <w:tc>
          <w:tcPr>
            <w:tcW w:w="1220" w:type="dxa"/>
            <w:shd w:val="clear" w:color="auto" w:fill="auto"/>
          </w:tcPr>
          <w:p w:rsidR="00173E3B" w:rsidRPr="00CC72FD" w:rsidRDefault="00173E3B" w:rsidP="00FB2983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173E3B" w:rsidRPr="00CC72FD" w:rsidTr="00FB2983">
        <w:tc>
          <w:tcPr>
            <w:tcW w:w="3498" w:type="dxa"/>
            <w:gridSpan w:val="3"/>
          </w:tcPr>
          <w:p w:rsidR="00173E3B" w:rsidRPr="00CC72FD" w:rsidRDefault="00ED64A6" w:rsidP="00FB2983">
            <w:pPr>
              <w:rPr>
                <w:i/>
                <w:iCs/>
                <w:sz w:val="22"/>
                <w:szCs w:val="22"/>
              </w:rPr>
            </w:pPr>
            <w:r w:rsidRPr="00CC72FD">
              <w:rPr>
                <w:b/>
                <w:sz w:val="22"/>
                <w:szCs w:val="22"/>
              </w:rPr>
              <w:t>Empirical project</w:t>
            </w:r>
          </w:p>
        </w:tc>
        <w:tc>
          <w:tcPr>
            <w:tcW w:w="1776" w:type="dxa"/>
            <w:gridSpan w:val="2"/>
          </w:tcPr>
          <w:p w:rsidR="00173E3B" w:rsidRPr="00CC72FD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CC72FD">
              <w:rPr>
                <w:b/>
                <w:bCs/>
                <w:sz w:val="22"/>
                <w:szCs w:val="22"/>
              </w:rPr>
              <w:t>20.00</w:t>
            </w:r>
          </w:p>
        </w:tc>
        <w:tc>
          <w:tcPr>
            <w:tcW w:w="3082" w:type="dxa"/>
            <w:gridSpan w:val="2"/>
            <w:shd w:val="clear" w:color="auto" w:fill="auto"/>
          </w:tcPr>
          <w:p w:rsidR="00173E3B" w:rsidRPr="00CC72FD" w:rsidRDefault="00173E3B" w:rsidP="00FB2983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C72FD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1220" w:type="dxa"/>
            <w:shd w:val="clear" w:color="auto" w:fill="auto"/>
          </w:tcPr>
          <w:p w:rsidR="00173E3B" w:rsidRPr="00CC72FD" w:rsidRDefault="00173E3B" w:rsidP="00FB2983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173E3B" w:rsidRPr="00CC72FD" w:rsidTr="00FB2983">
        <w:tc>
          <w:tcPr>
            <w:tcW w:w="3498" w:type="dxa"/>
            <w:gridSpan w:val="3"/>
          </w:tcPr>
          <w:p w:rsidR="00173E3B" w:rsidRPr="00CC72FD" w:rsidRDefault="00173E3B" w:rsidP="00FB2983">
            <w:pPr>
              <w:rPr>
                <w:sz w:val="22"/>
                <w:szCs w:val="22"/>
              </w:rPr>
            </w:pPr>
            <w:r w:rsidRPr="00CC72FD">
              <w:rPr>
                <w:b/>
                <w:sz w:val="22"/>
                <w:szCs w:val="22"/>
              </w:rPr>
              <w:t>Semester papers</w:t>
            </w:r>
            <w:r w:rsidRPr="00CC72F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76" w:type="dxa"/>
            <w:gridSpan w:val="2"/>
          </w:tcPr>
          <w:p w:rsidR="00173E3B" w:rsidRPr="00CC72FD" w:rsidRDefault="00173E3B" w:rsidP="00FB2983">
            <w:pPr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3082" w:type="dxa"/>
            <w:gridSpan w:val="2"/>
            <w:shd w:val="clear" w:color="auto" w:fill="auto"/>
          </w:tcPr>
          <w:p w:rsidR="00173E3B" w:rsidRPr="00CC72FD" w:rsidRDefault="00173E3B" w:rsidP="00FB2983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1220" w:type="dxa"/>
            <w:shd w:val="clear" w:color="auto" w:fill="auto"/>
          </w:tcPr>
          <w:p w:rsidR="00173E3B" w:rsidRPr="00CC72FD" w:rsidRDefault="00173E3B" w:rsidP="00FB2983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</w:tbl>
    <w:p w:rsidR="00A122E5" w:rsidRDefault="00A122E5">
      <w:bookmarkStart w:id="0" w:name="_GoBack"/>
      <w:bookmarkEnd w:id="0"/>
    </w:p>
    <w:sectPr w:rsidR="00A122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37D"/>
    <w:rsid w:val="00115C72"/>
    <w:rsid w:val="00173E3B"/>
    <w:rsid w:val="002417D9"/>
    <w:rsid w:val="002B0132"/>
    <w:rsid w:val="00423CB5"/>
    <w:rsid w:val="0049337D"/>
    <w:rsid w:val="004D1777"/>
    <w:rsid w:val="0050569C"/>
    <w:rsid w:val="005F7522"/>
    <w:rsid w:val="006579AB"/>
    <w:rsid w:val="007C4A35"/>
    <w:rsid w:val="00840D6B"/>
    <w:rsid w:val="00A122E5"/>
    <w:rsid w:val="00A46F9E"/>
    <w:rsid w:val="00A93473"/>
    <w:rsid w:val="00AF375C"/>
    <w:rsid w:val="00B60709"/>
    <w:rsid w:val="00B71466"/>
    <w:rsid w:val="00BD1B5F"/>
    <w:rsid w:val="00C62A34"/>
    <w:rsid w:val="00CA1EB5"/>
    <w:rsid w:val="00CC72FD"/>
    <w:rsid w:val="00D079B2"/>
    <w:rsid w:val="00DA5647"/>
    <w:rsid w:val="00ED64A6"/>
    <w:rsid w:val="00F3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71717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ENVY 14</dc:creator>
  <cp:lastModifiedBy>ENVY 14</cp:lastModifiedBy>
  <cp:revision>12</cp:revision>
  <dcterms:created xsi:type="dcterms:W3CDTF">2013-05-23T08:03:00Z</dcterms:created>
  <dcterms:modified xsi:type="dcterms:W3CDTF">2013-05-24T07:53:00Z</dcterms:modified>
</cp:coreProperties>
</file>